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1A" w:rsidRDefault="00482443">
      <w:pPr>
        <w:tabs>
          <w:tab w:val="right" w:pos="100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-20955</wp:posOffset>
            </wp:positionV>
            <wp:extent cx="544830" cy="670560"/>
            <wp:effectExtent l="19050" t="0" r="762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61A" w:rsidRDefault="00482443">
      <w:pPr>
        <w:tabs>
          <w:tab w:val="right" w:pos="10080"/>
        </w:tabs>
        <w:rPr>
          <w:color w:val="FFFFFF" w:themeColor="background1"/>
        </w:rPr>
      </w:pPr>
      <w:r>
        <w:tab/>
      </w:r>
      <w:r>
        <w:rPr>
          <w:color w:val="FFFFFF" w:themeColor="background1"/>
        </w:rPr>
        <w:t>ПРОЕКТ</w:t>
      </w:r>
    </w:p>
    <w:p w:rsidR="00B9061A" w:rsidRDefault="00B9061A"/>
    <w:p w:rsidR="00B9061A" w:rsidRDefault="00F80AFD">
      <w:pPr>
        <w:tabs>
          <w:tab w:val="left" w:pos="8175"/>
        </w:tabs>
        <w:rPr>
          <w:color w:val="FFFFFF"/>
        </w:rPr>
      </w:pPr>
      <w:r>
        <w:tab/>
      </w:r>
    </w:p>
    <w:tbl>
      <w:tblPr>
        <w:tblW w:w="10314" w:type="dxa"/>
        <w:tblLayout w:type="fixed"/>
        <w:tblLook w:val="04A0"/>
      </w:tblPr>
      <w:tblGrid>
        <w:gridCol w:w="3912"/>
        <w:gridCol w:w="3406"/>
        <w:gridCol w:w="2996"/>
      </w:tblGrid>
      <w:tr w:rsidR="00B9061A">
        <w:trPr>
          <w:trHeight w:hRule="exact" w:val="2208"/>
        </w:trPr>
        <w:tc>
          <w:tcPr>
            <w:tcW w:w="10314" w:type="dxa"/>
            <w:gridSpan w:val="3"/>
          </w:tcPr>
          <w:p w:rsidR="00B9061A" w:rsidRDefault="0048244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</w:rPr>
              <w:t>АДМИНИСТРАЦИЯ</w:t>
            </w:r>
            <w:r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>
              <w:rPr>
                <w:i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B9061A" w:rsidRDefault="004824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B9061A" w:rsidRDefault="00B9061A">
            <w:pPr>
              <w:jc w:val="center"/>
            </w:pPr>
          </w:p>
          <w:p w:rsidR="00B9061A" w:rsidRDefault="00482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B9061A" w:rsidRDefault="00B9061A">
            <w:pPr>
              <w:jc w:val="center"/>
              <w:rPr>
                <w:b/>
                <w:sz w:val="26"/>
              </w:rPr>
            </w:pPr>
          </w:p>
        </w:tc>
      </w:tr>
      <w:tr w:rsidR="00B9061A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B9061A" w:rsidRDefault="00B9061A">
            <w:pPr>
              <w:jc w:val="right"/>
            </w:pPr>
          </w:p>
          <w:p w:rsidR="00B9061A" w:rsidRDefault="00482443">
            <w:pPr>
              <w:rPr>
                <w:u w:val="single"/>
              </w:rPr>
            </w:pPr>
            <w:r>
              <w:t xml:space="preserve">от  </w:t>
            </w:r>
            <w:r w:rsidR="00F80AFD">
              <w:rPr>
                <w:u w:val="single"/>
              </w:rPr>
              <w:t xml:space="preserve">  14 ноября</w:t>
            </w:r>
            <w:r>
              <w:rPr>
                <w:u w:val="single"/>
              </w:rPr>
              <w:t xml:space="preserve"> 20</w:t>
            </w:r>
            <w:r>
              <w:rPr>
                <w:u w:val="single"/>
                <w:lang w:val="en-US"/>
              </w:rPr>
              <w:t>2</w:t>
            </w:r>
            <w:r>
              <w:rPr>
                <w:u w:val="single"/>
              </w:rPr>
              <w:t>2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B9061A" w:rsidRDefault="00B9061A"/>
        </w:tc>
        <w:tc>
          <w:tcPr>
            <w:tcW w:w="2996" w:type="dxa"/>
            <w:tcBorders>
              <w:left w:val="nil"/>
              <w:right w:val="nil"/>
            </w:tcBorders>
            <w:vAlign w:val="bottom"/>
          </w:tcPr>
          <w:p w:rsidR="00B9061A" w:rsidRDefault="00F80AFD">
            <w:pPr>
              <w:pStyle w:val="a8"/>
              <w:tabs>
                <w:tab w:val="clear" w:pos="4677"/>
                <w:tab w:val="clear" w:pos="9355"/>
              </w:tabs>
            </w:pPr>
            <w:r>
              <w:t xml:space="preserve">                № 411</w:t>
            </w:r>
            <w:r w:rsidR="00482443">
              <w:rPr>
                <w:color w:val="FFFFFF" w:themeColor="background1"/>
              </w:rPr>
              <w:t>216216</w:t>
            </w:r>
          </w:p>
        </w:tc>
      </w:tr>
      <w:tr w:rsidR="00B9061A">
        <w:trPr>
          <w:trHeight w:hRule="exact" w:val="2371"/>
        </w:trPr>
        <w:tc>
          <w:tcPr>
            <w:tcW w:w="10314" w:type="dxa"/>
            <w:gridSpan w:val="3"/>
          </w:tcPr>
          <w:p w:rsidR="00B9061A" w:rsidRDefault="00482443">
            <w:r>
              <w:t>п. Унъюган</w:t>
            </w:r>
          </w:p>
          <w:p w:rsidR="00AC703C" w:rsidRDefault="00AC703C" w:rsidP="00AC703C">
            <w:pPr>
              <w:rPr>
                <w:bCs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807"/>
            </w:tblGrid>
            <w:tr w:rsidR="00AC703C" w:rsidTr="00AC703C">
              <w:trPr>
                <w:trHeight w:val="1476"/>
              </w:trPr>
              <w:tc>
                <w:tcPr>
                  <w:tcW w:w="5807" w:type="dxa"/>
                </w:tcPr>
                <w:p w:rsidR="00AC703C" w:rsidRDefault="003851B7" w:rsidP="00AC703C">
                  <w:pPr>
                    <w:jc w:val="both"/>
                    <w:rPr>
                      <w:bCs/>
                    </w:rPr>
                  </w:pPr>
                  <w:r w:rsidRPr="005F4550">
                    <w:t>О</w:t>
                  </w:r>
                  <w:r w:rsidR="00AC703C">
                    <w:t xml:space="preserve"> внесении изменений в постановление Администрации сельского поселения Унъюган от 17.11.2014 №</w:t>
                  </w:r>
                  <w:r w:rsidR="00AC703C" w:rsidRPr="00356673">
                    <w:t>263 «</w:t>
                  </w:r>
                  <w:r w:rsidR="00AC703C" w:rsidRPr="00356673">
                    <w:rPr>
                      <w:bCs/>
                    </w:rPr>
                    <w:t>О порядке расчета арендной платы за пользование движимым имуществом</w:t>
                  </w:r>
                  <w:r w:rsidR="00AC703C">
                    <w:rPr>
                      <w:bCs/>
                    </w:rPr>
                    <w:t>, находящимся в муниципальной собственности сельского поселения Унъюган»</w:t>
                  </w:r>
                </w:p>
                <w:p w:rsidR="00AC703C" w:rsidRDefault="00AC703C" w:rsidP="00AC703C">
                  <w:pPr>
                    <w:rPr>
                      <w:bCs/>
                    </w:rPr>
                  </w:pPr>
                </w:p>
                <w:p w:rsidR="00AC703C" w:rsidRDefault="00AC703C"/>
              </w:tc>
            </w:tr>
          </w:tbl>
          <w:p w:rsidR="00B9061A" w:rsidRDefault="00B9061A"/>
        </w:tc>
      </w:tr>
    </w:tbl>
    <w:p w:rsidR="00B9061A" w:rsidRDefault="00B9061A">
      <w:pPr>
        <w:shd w:val="clear" w:color="auto" w:fill="FFFFFF"/>
        <w:ind w:firstLine="709"/>
        <w:jc w:val="both"/>
      </w:pPr>
    </w:p>
    <w:p w:rsidR="00AC703C" w:rsidRDefault="00AC703C">
      <w:pPr>
        <w:shd w:val="clear" w:color="auto" w:fill="FFFFFF"/>
        <w:ind w:firstLine="709"/>
        <w:jc w:val="both"/>
      </w:pPr>
    </w:p>
    <w:p w:rsidR="00B9061A" w:rsidRDefault="00482443">
      <w:pPr>
        <w:shd w:val="clear" w:color="auto" w:fill="FFFFFF"/>
        <w:ind w:firstLine="709"/>
        <w:jc w:val="both"/>
      </w:pPr>
      <w:r>
        <w:t>В соответствии с Федера</w:t>
      </w:r>
      <w:r w:rsidR="00774F7F">
        <w:t>льными законами от 29.07.1998 №</w:t>
      </w:r>
      <w:r>
        <w:t>135-ФЗ «Об оценочной деятельности в Российской Федерации»</w:t>
      </w:r>
      <w:r w:rsidR="00774F7F">
        <w:t>, от 26.07.2006 №</w:t>
      </w:r>
      <w:r>
        <w:t>135-ФЗ «О защите конкуренции», с решением Совета депутатов сельского по</w:t>
      </w:r>
      <w:r w:rsidR="00774F7F">
        <w:t>селения Унъюган от 29.02.2012 №</w:t>
      </w:r>
      <w:r>
        <w:t>4 «Об утверждении Положения о порядке управления и распоряжения имуществом, находящимся в муниципальной собственности сельского поселения Унъюган», постановлением Администрации сельского по</w:t>
      </w:r>
      <w:r w:rsidR="00774F7F">
        <w:t>селения Унъюган от 18.07.2019 №</w:t>
      </w:r>
      <w:r>
        <w:t>173 «О порядке предоставления субъектам малого и среднего предпринимательства и социально ориентированным некоммерческим организациям в аренду имущества, находящегося в собственности муниципального образования сельское поселение Унъюган, порядке согласования предоставления в аренду имущества, закрепленного за учреждениями сельского поселения Унъюган на праве оперативного управления»:</w:t>
      </w:r>
    </w:p>
    <w:p w:rsidR="00AC703C" w:rsidRPr="00AC703C" w:rsidRDefault="00AC703C" w:rsidP="00DE5F20">
      <w:pPr>
        <w:pStyle w:val="ad"/>
        <w:numPr>
          <w:ilvl w:val="0"/>
          <w:numId w:val="1"/>
        </w:numPr>
        <w:ind w:left="0" w:firstLine="720"/>
        <w:jc w:val="both"/>
        <w:rPr>
          <w:bCs/>
        </w:rPr>
      </w:pPr>
      <w:r>
        <w:t xml:space="preserve">Внести в постановление Администрации </w:t>
      </w:r>
      <w:r w:rsidRPr="00356673">
        <w:t>сельского поселения Унъюган от 17.11.2014 №263 «</w:t>
      </w:r>
      <w:r w:rsidRPr="00356673">
        <w:rPr>
          <w:bCs/>
        </w:rPr>
        <w:t>О порядке расчета арендной платы за пользование движимым имуществом</w:t>
      </w:r>
      <w:r w:rsidRPr="00AC703C">
        <w:rPr>
          <w:bCs/>
        </w:rPr>
        <w:t>, находящимся в муниципальной собственности сельского поселения Унъюган»</w:t>
      </w:r>
      <w:r>
        <w:rPr>
          <w:bCs/>
        </w:rPr>
        <w:t xml:space="preserve"> следующие изменения:</w:t>
      </w:r>
    </w:p>
    <w:p w:rsidR="00AC703C" w:rsidRDefault="00DE5F20" w:rsidP="00DE5F20">
      <w:pPr>
        <w:pStyle w:val="ad"/>
        <w:numPr>
          <w:ilvl w:val="1"/>
          <w:numId w:val="1"/>
        </w:numPr>
        <w:shd w:val="clear" w:color="auto" w:fill="FFFFFF"/>
        <w:jc w:val="both"/>
      </w:pPr>
      <w:r>
        <w:t>В наименовании постановления слово «движимым» исключить.</w:t>
      </w:r>
    </w:p>
    <w:p w:rsidR="00AC703C" w:rsidRDefault="005339F6" w:rsidP="005339F6">
      <w:pPr>
        <w:pStyle w:val="ad"/>
        <w:numPr>
          <w:ilvl w:val="1"/>
          <w:numId w:val="1"/>
        </w:numPr>
        <w:shd w:val="clear" w:color="auto" w:fill="FFFFFF"/>
        <w:jc w:val="both"/>
      </w:pPr>
      <w:r>
        <w:t>Приложение к постановлению изложить в новой редакции согласно приложению.</w:t>
      </w:r>
    </w:p>
    <w:p w:rsidR="00B9061A" w:rsidRDefault="005339F6" w:rsidP="005339F6">
      <w:pPr>
        <w:shd w:val="clear" w:color="auto" w:fill="FFFFFF"/>
        <w:tabs>
          <w:tab w:val="left" w:pos="1134"/>
          <w:tab w:val="left" w:pos="1276"/>
        </w:tabs>
        <w:jc w:val="both"/>
      </w:pPr>
      <w:r>
        <w:t xml:space="preserve">            </w:t>
      </w:r>
      <w:r w:rsidR="00482443">
        <w:t>2.Постановление обнародовать и разместить на официальном сайте Администрации поселения в информационно-телекоммуникационной сети общего пользования (компьютерной сети «Интернет»).</w:t>
      </w:r>
    </w:p>
    <w:p w:rsidR="00B9061A" w:rsidRDefault="00482443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>
        <w:t>3. Постановление вступает в силу с момента обнародования.</w:t>
      </w:r>
    </w:p>
    <w:p w:rsidR="00B9061A" w:rsidRDefault="00482443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>
        <w:t>4. Контроль за исполнением постановления возложить на заместителя главы поселения по вопросам обеспечения жизнедеятельности и управления муниципальным имуществом    Балабанову Л.В.</w:t>
      </w:r>
    </w:p>
    <w:p w:rsidR="00B9061A" w:rsidRDefault="00B9061A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</w:p>
    <w:p w:rsidR="00B9061A" w:rsidRDefault="00B9061A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</w:p>
    <w:p w:rsidR="00F80AFD" w:rsidRDefault="00F80AFD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</w:p>
    <w:p w:rsidR="00B9061A" w:rsidRDefault="00B9061A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</w:p>
    <w:p w:rsidR="00B9061A" w:rsidRDefault="00482443">
      <w:pPr>
        <w:pStyle w:val="ad"/>
        <w:shd w:val="clear" w:color="auto" w:fill="FFFFFF"/>
        <w:tabs>
          <w:tab w:val="left" w:pos="1134"/>
          <w:tab w:val="left" w:pos="1276"/>
        </w:tabs>
        <w:ind w:left="0"/>
        <w:jc w:val="both"/>
      </w:pPr>
      <w:r>
        <w:t xml:space="preserve">Глава сельского поселения Унъюган                                               В.И. </w:t>
      </w:r>
      <w:proofErr w:type="spellStart"/>
      <w:r>
        <w:t>Деркач</w:t>
      </w:r>
      <w:proofErr w:type="spellEnd"/>
    </w:p>
    <w:p w:rsidR="00B9061A" w:rsidRDefault="00B9061A">
      <w:pPr>
        <w:pStyle w:val="ad"/>
        <w:shd w:val="clear" w:color="auto" w:fill="FFFFFF"/>
        <w:tabs>
          <w:tab w:val="left" w:pos="1134"/>
          <w:tab w:val="left" w:pos="1276"/>
        </w:tabs>
        <w:ind w:left="0"/>
        <w:jc w:val="both"/>
      </w:pPr>
    </w:p>
    <w:p w:rsidR="00B9061A" w:rsidRDefault="00B9061A">
      <w:pPr>
        <w:pStyle w:val="ad"/>
        <w:shd w:val="clear" w:color="auto" w:fill="FFFFFF"/>
        <w:tabs>
          <w:tab w:val="left" w:pos="1134"/>
          <w:tab w:val="left" w:pos="1276"/>
        </w:tabs>
        <w:ind w:left="0"/>
        <w:jc w:val="both"/>
      </w:pPr>
    </w:p>
    <w:p w:rsidR="00B9061A" w:rsidRDefault="00B9061A">
      <w:pPr>
        <w:shd w:val="clear" w:color="auto" w:fill="FFFFFF"/>
        <w:tabs>
          <w:tab w:val="left" w:pos="1134"/>
          <w:tab w:val="left" w:pos="1276"/>
        </w:tabs>
        <w:jc w:val="both"/>
      </w:pPr>
    </w:p>
    <w:p w:rsidR="00B9061A" w:rsidRDefault="00B9061A">
      <w:pPr>
        <w:shd w:val="clear" w:color="auto" w:fill="FFFFFF"/>
        <w:tabs>
          <w:tab w:val="left" w:pos="1134"/>
          <w:tab w:val="left" w:pos="1276"/>
        </w:tabs>
        <w:jc w:val="both"/>
      </w:pPr>
    </w:p>
    <w:p w:rsidR="00B9061A" w:rsidRDefault="005339F6">
      <w:pPr>
        <w:shd w:val="clear" w:color="auto" w:fill="FFFFFF"/>
        <w:ind w:firstLine="709"/>
        <w:jc w:val="right"/>
      </w:pPr>
      <w:r>
        <w:lastRenderedPageBreak/>
        <w:t xml:space="preserve">Приложение </w:t>
      </w:r>
    </w:p>
    <w:p w:rsidR="00B9061A" w:rsidRDefault="00482443">
      <w:pPr>
        <w:shd w:val="clear" w:color="auto" w:fill="FFFFFF"/>
        <w:ind w:firstLine="709"/>
        <w:jc w:val="right"/>
      </w:pPr>
      <w:r>
        <w:t>к постановлению Администрации</w:t>
      </w:r>
    </w:p>
    <w:p w:rsidR="00B9061A" w:rsidRDefault="00482443">
      <w:pPr>
        <w:shd w:val="clear" w:color="auto" w:fill="FFFFFF"/>
        <w:ind w:firstLine="709"/>
        <w:jc w:val="right"/>
      </w:pPr>
      <w:r>
        <w:t>сельского поселения Унъюган</w:t>
      </w:r>
    </w:p>
    <w:p w:rsidR="00B9061A" w:rsidRDefault="00F80AFD">
      <w:pPr>
        <w:shd w:val="clear" w:color="auto" w:fill="FFFFFF"/>
        <w:ind w:firstLine="709"/>
        <w:jc w:val="right"/>
      </w:pPr>
      <w:r>
        <w:t>от 14.11.2022 № 411</w:t>
      </w:r>
    </w:p>
    <w:p w:rsidR="00B9061A" w:rsidRDefault="00B9061A">
      <w:pPr>
        <w:shd w:val="clear" w:color="auto" w:fill="FFFFFF"/>
        <w:ind w:firstLine="709"/>
        <w:jc w:val="right"/>
      </w:pPr>
    </w:p>
    <w:p w:rsidR="005339F6" w:rsidRDefault="005339F6" w:rsidP="005339F6">
      <w:pPr>
        <w:shd w:val="clear" w:color="auto" w:fill="FFFFFF"/>
        <w:ind w:firstLine="709"/>
        <w:jc w:val="right"/>
      </w:pPr>
      <w:r>
        <w:t xml:space="preserve">Приложение </w:t>
      </w:r>
    </w:p>
    <w:p w:rsidR="005339F6" w:rsidRDefault="005339F6" w:rsidP="005339F6">
      <w:pPr>
        <w:shd w:val="clear" w:color="auto" w:fill="FFFFFF"/>
        <w:ind w:firstLine="709"/>
        <w:jc w:val="right"/>
      </w:pPr>
      <w:r>
        <w:t>к постановлению Администрации</w:t>
      </w:r>
    </w:p>
    <w:p w:rsidR="005339F6" w:rsidRDefault="005339F6" w:rsidP="005339F6">
      <w:pPr>
        <w:shd w:val="clear" w:color="auto" w:fill="FFFFFF"/>
        <w:ind w:firstLine="709"/>
        <w:jc w:val="right"/>
      </w:pPr>
      <w:r>
        <w:t>сельского поселения Унъюган</w:t>
      </w:r>
    </w:p>
    <w:p w:rsidR="005339F6" w:rsidRDefault="005339F6" w:rsidP="005339F6">
      <w:pPr>
        <w:shd w:val="clear" w:color="auto" w:fill="FFFFFF"/>
        <w:ind w:firstLine="709"/>
        <w:jc w:val="right"/>
      </w:pPr>
      <w:r>
        <w:t>от 17.11.2014 № 263</w:t>
      </w:r>
    </w:p>
    <w:p w:rsidR="00B9061A" w:rsidRDefault="00B9061A">
      <w:pPr>
        <w:shd w:val="clear" w:color="auto" w:fill="FFFFFF"/>
        <w:ind w:firstLine="709"/>
        <w:jc w:val="right"/>
      </w:pPr>
    </w:p>
    <w:p w:rsidR="00B9061A" w:rsidRDefault="00B9061A">
      <w:pPr>
        <w:shd w:val="clear" w:color="auto" w:fill="FFFFFF"/>
        <w:ind w:firstLine="709"/>
        <w:jc w:val="right"/>
      </w:pPr>
    </w:p>
    <w:p w:rsidR="00B9061A" w:rsidRDefault="00482443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 xml:space="preserve">ПОРЯДОК </w:t>
      </w:r>
    </w:p>
    <w:p w:rsidR="00B9061A" w:rsidRDefault="00482443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РАСЧЕТА</w:t>
      </w:r>
      <w:r w:rsidR="005339F6">
        <w:rPr>
          <w:b/>
        </w:rPr>
        <w:t xml:space="preserve"> АРЕНДНОЙ ПЛАТЫ ЗА ПОЛЬЗОВАНИЕ ИМУЩЕСТВОМ, НАХОДЯЩИМ</w:t>
      </w:r>
      <w:r>
        <w:rPr>
          <w:b/>
        </w:rPr>
        <w:t>СЯ В МУНИЦИПАЛЬНОЙ СОБСТВЕННОСТИ</w:t>
      </w:r>
    </w:p>
    <w:p w:rsidR="00B9061A" w:rsidRDefault="005339F6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СЕЛЬСКОГО ПОСЕЛЕНИЯ УНЪЮГАН</w:t>
      </w:r>
    </w:p>
    <w:p w:rsidR="005339F6" w:rsidRDefault="005339F6">
      <w:pPr>
        <w:shd w:val="clear" w:color="auto" w:fill="FFFFFF"/>
        <w:ind w:firstLine="709"/>
        <w:jc w:val="center"/>
        <w:rPr>
          <w:b/>
        </w:rPr>
      </w:pPr>
    </w:p>
    <w:p w:rsidR="005339F6" w:rsidRPr="00772F53" w:rsidRDefault="00482443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Настоящий порядок </w:t>
      </w:r>
      <w:r w:rsidRPr="00772F53">
        <w:t>п</w:t>
      </w:r>
      <w:r w:rsidR="005339F6" w:rsidRPr="00772F53">
        <w:t xml:space="preserve">рименяется при сдаче в аренду </w:t>
      </w:r>
      <w:r w:rsidRPr="00772F53">
        <w:t>имущества, находящегося в муниципальной собственности сельского поселения Унъюган</w:t>
      </w:r>
      <w:r w:rsidR="00607869" w:rsidRPr="00772F53">
        <w:t>,</w:t>
      </w:r>
      <w:r w:rsidRPr="00772F53">
        <w:t xml:space="preserve"> </w:t>
      </w:r>
      <w:r w:rsidR="00607869" w:rsidRPr="00772F53">
        <w:t xml:space="preserve">за исключением зданий, строений и их частей, </w:t>
      </w:r>
      <w:r w:rsidRPr="00772F53">
        <w:t>путем</w:t>
      </w:r>
      <w:r w:rsidR="005339F6" w:rsidRPr="00772F53">
        <w:t>:</w:t>
      </w:r>
    </w:p>
    <w:p w:rsidR="005339F6" w:rsidRPr="00772F53" w:rsidRDefault="005339F6" w:rsidP="005339F6">
      <w:pPr>
        <w:pStyle w:val="ad"/>
        <w:shd w:val="clear" w:color="auto" w:fill="FFFFFF"/>
        <w:tabs>
          <w:tab w:val="left" w:pos="1134"/>
        </w:tabs>
        <w:ind w:left="709"/>
        <w:jc w:val="both"/>
      </w:pPr>
      <w:r w:rsidRPr="00772F53">
        <w:t>- проведения конкурса,</w:t>
      </w:r>
    </w:p>
    <w:p w:rsidR="005339F6" w:rsidRPr="00772F53" w:rsidRDefault="005339F6" w:rsidP="005339F6">
      <w:pPr>
        <w:pStyle w:val="ad"/>
        <w:shd w:val="clear" w:color="auto" w:fill="FFFFFF"/>
        <w:tabs>
          <w:tab w:val="left" w:pos="1134"/>
        </w:tabs>
        <w:ind w:left="709"/>
        <w:jc w:val="both"/>
      </w:pPr>
      <w:r w:rsidRPr="00772F53">
        <w:t xml:space="preserve">- </w:t>
      </w:r>
      <w:r w:rsidR="0039070F" w:rsidRPr="00772F53">
        <w:t xml:space="preserve">проведения </w:t>
      </w:r>
      <w:r w:rsidRPr="00772F53">
        <w:t xml:space="preserve">аукциона, </w:t>
      </w:r>
    </w:p>
    <w:p w:rsidR="00B9061A" w:rsidRDefault="005339F6" w:rsidP="005339F6">
      <w:pPr>
        <w:pStyle w:val="ad"/>
        <w:shd w:val="clear" w:color="auto" w:fill="FFFFFF"/>
        <w:tabs>
          <w:tab w:val="left" w:pos="1134"/>
        </w:tabs>
        <w:ind w:left="0" w:firstLine="709"/>
        <w:jc w:val="both"/>
      </w:pPr>
      <w:r w:rsidRPr="00772F53">
        <w:t xml:space="preserve">- </w:t>
      </w:r>
      <w:r w:rsidR="00482443" w:rsidRPr="00772F53">
        <w:t>при заключении до</w:t>
      </w:r>
      <w:r w:rsidR="00D260F9" w:rsidRPr="00772F53">
        <w:t>говора аренды</w:t>
      </w:r>
      <w:r w:rsidR="007C4F2C" w:rsidRPr="00772F53">
        <w:t xml:space="preserve"> в соответствии со статьей 17.1 Федерального закона от 26.07.2006 №</w:t>
      </w:r>
      <w:r w:rsidR="00482443" w:rsidRPr="00772F53">
        <w:t xml:space="preserve">135-ФЗ «О защите конкуренции» </w:t>
      </w:r>
      <w:r w:rsidR="00564B9D" w:rsidRPr="00772F53">
        <w:t xml:space="preserve">без проведения </w:t>
      </w:r>
      <w:r w:rsidR="00607869" w:rsidRPr="00772F53">
        <w:t>торгов.</w:t>
      </w:r>
      <w:bookmarkStart w:id="0" w:name="_GoBack"/>
      <w:bookmarkEnd w:id="0"/>
    </w:p>
    <w:p w:rsidR="00B9061A" w:rsidRDefault="0039070F" w:rsidP="0039070F">
      <w:pPr>
        <w:shd w:val="clear" w:color="auto" w:fill="FFFFFF"/>
        <w:tabs>
          <w:tab w:val="left" w:pos="1134"/>
        </w:tabs>
        <w:jc w:val="both"/>
      </w:pPr>
      <w:r>
        <w:t xml:space="preserve">            2.</w:t>
      </w:r>
      <w:r w:rsidR="004C676E" w:rsidRPr="004C676E">
        <w:rPr>
          <w:color w:val="444444"/>
        </w:rPr>
        <w:t xml:space="preserve"> </w:t>
      </w:r>
      <w:r w:rsidR="004C676E" w:rsidRPr="006A4DF1">
        <w:rPr>
          <w:color w:val="444444"/>
        </w:rPr>
        <w:t xml:space="preserve">Расчет стоимости арендной платы </w:t>
      </w:r>
      <w:r>
        <w:t>за пользо</w:t>
      </w:r>
      <w:r w:rsidR="00772F53">
        <w:t xml:space="preserve">вание имуществом </w:t>
      </w:r>
      <w:r w:rsidR="00482443">
        <w:t>определяется по формуле:</w:t>
      </w:r>
    </w:p>
    <w:p w:rsidR="00B9061A" w:rsidRDefault="00B9061A">
      <w:pPr>
        <w:pStyle w:val="ad"/>
        <w:shd w:val="clear" w:color="auto" w:fill="FFFFFF"/>
        <w:tabs>
          <w:tab w:val="left" w:pos="1134"/>
        </w:tabs>
        <w:ind w:left="709"/>
        <w:jc w:val="both"/>
      </w:pPr>
    </w:p>
    <w:p w:rsidR="00B9061A" w:rsidRDefault="009F423A">
      <w:pPr>
        <w:shd w:val="clear" w:color="auto" w:fill="FFFFFF"/>
        <w:tabs>
          <w:tab w:val="left" w:pos="1134"/>
        </w:tabs>
        <w:jc w:val="both"/>
        <w:rPr>
          <w:b/>
        </w:rPr>
      </w:pPr>
      <w:r>
        <w:rPr>
          <w:b/>
        </w:rPr>
        <w:t>АП</w:t>
      </w:r>
      <w:r w:rsidR="00482443">
        <w:rPr>
          <w:b/>
        </w:rPr>
        <w:t xml:space="preserve"> = </w:t>
      </w:r>
      <w:proofErr w:type="spellStart"/>
      <w:r>
        <w:rPr>
          <w:b/>
        </w:rPr>
        <w:t>АПо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</w:t>
      </w:r>
      <w:proofErr w:type="spellStart"/>
      <w:r w:rsidR="00482443">
        <w:rPr>
          <w:b/>
        </w:rPr>
        <w:t>Ккор</w:t>
      </w:r>
      <w:proofErr w:type="spellEnd"/>
      <w:r w:rsidR="004C676E">
        <w:rPr>
          <w:b/>
        </w:rPr>
        <w:t>, где</w:t>
      </w:r>
      <w:r w:rsidR="006706D2">
        <w:rPr>
          <w:b/>
        </w:rPr>
        <w:t>:</w:t>
      </w:r>
    </w:p>
    <w:p w:rsidR="00B9061A" w:rsidRDefault="00B9061A">
      <w:pPr>
        <w:shd w:val="clear" w:color="auto" w:fill="FFFFFF"/>
        <w:tabs>
          <w:tab w:val="left" w:pos="1134"/>
        </w:tabs>
        <w:jc w:val="both"/>
      </w:pPr>
    </w:p>
    <w:p w:rsidR="004C676E" w:rsidRDefault="009F423A" w:rsidP="004C676E">
      <w:pPr>
        <w:shd w:val="clear" w:color="auto" w:fill="FFFFFF"/>
        <w:tabs>
          <w:tab w:val="left" w:pos="709"/>
        </w:tabs>
        <w:jc w:val="both"/>
        <w:rPr>
          <w:color w:val="444444"/>
        </w:rPr>
      </w:pPr>
      <w:r>
        <w:rPr>
          <w:b/>
        </w:rPr>
        <w:t>АП</w:t>
      </w:r>
      <w:r w:rsidR="004C676E">
        <w:rPr>
          <w:b/>
        </w:rPr>
        <w:t xml:space="preserve">           -   </w:t>
      </w:r>
      <w:r w:rsidR="00356673">
        <w:rPr>
          <w:b/>
        </w:rPr>
        <w:t xml:space="preserve"> </w:t>
      </w:r>
      <w:r w:rsidR="006B7053">
        <w:t>р</w:t>
      </w:r>
      <w:r w:rsidR="004C676E" w:rsidRPr="004C676E">
        <w:t xml:space="preserve">азмер годовой арендной </w:t>
      </w:r>
      <w:r w:rsidR="004C676E" w:rsidRPr="00C27B22">
        <w:t>платы</w:t>
      </w:r>
      <w:r w:rsidR="004C676E" w:rsidRPr="00C27B22">
        <w:rPr>
          <w:color w:val="444444"/>
        </w:rPr>
        <w:t>,</w:t>
      </w:r>
      <w:r w:rsidR="009B2AB7" w:rsidRPr="00C27B22">
        <w:rPr>
          <w:color w:val="444444"/>
        </w:rPr>
        <w:t xml:space="preserve"> без учета</w:t>
      </w:r>
      <w:r w:rsidR="00356673" w:rsidRPr="00C27B22">
        <w:rPr>
          <w:color w:val="444444"/>
        </w:rPr>
        <w:t xml:space="preserve"> налога на</w:t>
      </w:r>
      <w:r w:rsidR="00356673">
        <w:rPr>
          <w:color w:val="444444"/>
        </w:rPr>
        <w:t xml:space="preserve"> добавленную стоимость,</w:t>
      </w:r>
      <w:r w:rsidR="009B2AB7">
        <w:rPr>
          <w:color w:val="444444"/>
        </w:rPr>
        <w:t xml:space="preserve"> </w:t>
      </w:r>
      <w:r w:rsidR="004C676E">
        <w:rPr>
          <w:color w:val="444444"/>
        </w:rPr>
        <w:t>рублей;</w:t>
      </w:r>
    </w:p>
    <w:p w:rsidR="009F423A" w:rsidRPr="004C676E" w:rsidRDefault="009F423A" w:rsidP="004C676E">
      <w:pPr>
        <w:shd w:val="clear" w:color="auto" w:fill="FFFFFF"/>
        <w:tabs>
          <w:tab w:val="left" w:pos="709"/>
        </w:tabs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425"/>
        <w:gridCol w:w="8930"/>
      </w:tblGrid>
      <w:tr w:rsidR="00B9061A">
        <w:tc>
          <w:tcPr>
            <w:tcW w:w="959" w:type="dxa"/>
          </w:tcPr>
          <w:p w:rsidR="00B9061A" w:rsidRDefault="009F423A" w:rsidP="004C676E">
            <w:pPr>
              <w:tabs>
                <w:tab w:val="left" w:pos="709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АПо</w:t>
            </w:r>
            <w:proofErr w:type="spellEnd"/>
          </w:p>
        </w:tc>
        <w:tc>
          <w:tcPr>
            <w:tcW w:w="425" w:type="dxa"/>
          </w:tcPr>
          <w:p w:rsidR="00B9061A" w:rsidRDefault="00482443" w:rsidP="004C676E">
            <w:pPr>
              <w:tabs>
                <w:tab w:val="left" w:pos="709"/>
              </w:tabs>
              <w:jc w:val="both"/>
            </w:pPr>
            <w:r>
              <w:t>-</w:t>
            </w:r>
          </w:p>
        </w:tc>
        <w:tc>
          <w:tcPr>
            <w:tcW w:w="8930" w:type="dxa"/>
          </w:tcPr>
          <w:p w:rsidR="00B9061A" w:rsidRPr="006B7053" w:rsidRDefault="006B7053" w:rsidP="004C676E">
            <w:pPr>
              <w:tabs>
                <w:tab w:val="left" w:pos="709"/>
              </w:tabs>
              <w:jc w:val="both"/>
            </w:pPr>
            <w:r>
              <w:t>в</w:t>
            </w:r>
            <w:r w:rsidRPr="006B7053">
              <w:t>еличина арендной платы, установленная на основании отчета об оценке годовой арендной платы за пользование объектом, составленного в соответствии со </w:t>
            </w:r>
            <w:r>
              <w:t>статьей 11 Федерального</w:t>
            </w:r>
            <w:r w:rsidR="00482443" w:rsidRPr="006B7053">
              <w:t xml:space="preserve"> з</w:t>
            </w:r>
            <w:r>
              <w:t>акона</w:t>
            </w:r>
            <w:r w:rsidR="00311DDC" w:rsidRPr="006B7053">
              <w:t xml:space="preserve"> от 29.07.1998 № 135-ФЗ «</w:t>
            </w:r>
            <w:r w:rsidR="00482443" w:rsidRPr="006B7053">
              <w:t>Об оценочной деятельности в Российской Федерации», рублей;</w:t>
            </w:r>
          </w:p>
        </w:tc>
      </w:tr>
      <w:tr w:rsidR="00B9061A">
        <w:tc>
          <w:tcPr>
            <w:tcW w:w="959" w:type="dxa"/>
          </w:tcPr>
          <w:p w:rsidR="00B9061A" w:rsidRDefault="00B9061A" w:rsidP="004C676E">
            <w:pPr>
              <w:tabs>
                <w:tab w:val="left" w:pos="709"/>
              </w:tabs>
              <w:jc w:val="both"/>
            </w:pPr>
          </w:p>
        </w:tc>
        <w:tc>
          <w:tcPr>
            <w:tcW w:w="425" w:type="dxa"/>
          </w:tcPr>
          <w:p w:rsidR="00B9061A" w:rsidRDefault="00B9061A" w:rsidP="004C676E">
            <w:pPr>
              <w:tabs>
                <w:tab w:val="left" w:pos="709"/>
              </w:tabs>
              <w:jc w:val="both"/>
            </w:pPr>
          </w:p>
        </w:tc>
        <w:tc>
          <w:tcPr>
            <w:tcW w:w="8930" w:type="dxa"/>
          </w:tcPr>
          <w:p w:rsidR="00B9061A" w:rsidRDefault="00B9061A" w:rsidP="004C676E">
            <w:pPr>
              <w:tabs>
                <w:tab w:val="left" w:pos="709"/>
              </w:tabs>
              <w:jc w:val="both"/>
            </w:pPr>
          </w:p>
        </w:tc>
      </w:tr>
      <w:tr w:rsidR="00B9061A">
        <w:tc>
          <w:tcPr>
            <w:tcW w:w="959" w:type="dxa"/>
          </w:tcPr>
          <w:p w:rsidR="00B9061A" w:rsidRDefault="00482443" w:rsidP="004C676E">
            <w:pPr>
              <w:tabs>
                <w:tab w:val="left" w:pos="709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Ккор</w:t>
            </w:r>
            <w:proofErr w:type="spellEnd"/>
          </w:p>
        </w:tc>
        <w:tc>
          <w:tcPr>
            <w:tcW w:w="425" w:type="dxa"/>
          </w:tcPr>
          <w:p w:rsidR="00B9061A" w:rsidRDefault="00482443" w:rsidP="004C676E">
            <w:pPr>
              <w:tabs>
                <w:tab w:val="left" w:pos="709"/>
              </w:tabs>
              <w:jc w:val="both"/>
            </w:pPr>
            <w:r>
              <w:t>-</w:t>
            </w:r>
          </w:p>
        </w:tc>
        <w:tc>
          <w:tcPr>
            <w:tcW w:w="8930" w:type="dxa"/>
          </w:tcPr>
          <w:p w:rsidR="00B9061A" w:rsidRDefault="00482443" w:rsidP="00DB4E04">
            <w:pPr>
              <w:tabs>
                <w:tab w:val="left" w:pos="709"/>
              </w:tabs>
              <w:jc w:val="both"/>
            </w:pPr>
            <w:proofErr w:type="gramStart"/>
            <w:r>
              <w:t xml:space="preserve">Коэффициент корректировки, применяемый в соответствии с постановлением Администрации сельского поселения Унъюган от 18.07.2019 № 173 «О порядке предоставления субъектам малого и среднего предпринимательства и социально ориентированным некоммерческим организациям в аренду имущества, находящегося в собственности муниципального образования сельское поселение Унъюган, порядке согласования предоставления в аренду имущества, закрепленного за учреждениями сельского поселения Унъюган на праве оперативного </w:t>
            </w:r>
            <w:r w:rsidRPr="00DB4E04">
              <w:t>управления».</w:t>
            </w:r>
            <w:proofErr w:type="gramEnd"/>
          </w:p>
        </w:tc>
      </w:tr>
    </w:tbl>
    <w:p w:rsidR="00B9061A" w:rsidRDefault="00B9061A">
      <w:pPr>
        <w:shd w:val="clear" w:color="auto" w:fill="FFFFFF"/>
        <w:tabs>
          <w:tab w:val="left" w:pos="1134"/>
        </w:tabs>
        <w:jc w:val="both"/>
      </w:pPr>
    </w:p>
    <w:p w:rsidR="00B9061A" w:rsidRDefault="00B9061A">
      <w:pPr>
        <w:shd w:val="clear" w:color="auto" w:fill="FFFFFF"/>
        <w:jc w:val="both"/>
      </w:pPr>
    </w:p>
    <w:p w:rsidR="00B9061A" w:rsidRDefault="00B9061A">
      <w:pPr>
        <w:shd w:val="clear" w:color="auto" w:fill="FFFFFF"/>
        <w:jc w:val="both"/>
      </w:pPr>
    </w:p>
    <w:p w:rsidR="00B9061A" w:rsidRDefault="00B9061A">
      <w:pPr>
        <w:shd w:val="clear" w:color="auto" w:fill="FFFFFF"/>
        <w:jc w:val="both"/>
      </w:pPr>
    </w:p>
    <w:p w:rsidR="00B9061A" w:rsidRDefault="00B9061A">
      <w:pPr>
        <w:shd w:val="clear" w:color="auto" w:fill="FFFFFF"/>
        <w:jc w:val="both"/>
      </w:pPr>
    </w:p>
    <w:p w:rsidR="00B9061A" w:rsidRDefault="00B9061A">
      <w:pPr>
        <w:autoSpaceDE w:val="0"/>
        <w:autoSpaceDN w:val="0"/>
        <w:adjustRightInd w:val="0"/>
        <w:jc w:val="center"/>
      </w:pPr>
    </w:p>
    <w:p w:rsidR="00B9061A" w:rsidRDefault="00B9061A">
      <w:pPr>
        <w:autoSpaceDE w:val="0"/>
        <w:autoSpaceDN w:val="0"/>
        <w:adjustRightInd w:val="0"/>
        <w:jc w:val="center"/>
      </w:pPr>
    </w:p>
    <w:sectPr w:rsidR="00B9061A" w:rsidSect="00F45A35">
      <w:pgSz w:w="11906" w:h="16838"/>
      <w:pgMar w:top="568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86BD"/>
    <w:multiLevelType w:val="singleLevel"/>
    <w:tmpl w:val="002C86BD"/>
    <w:lvl w:ilvl="0">
      <w:start w:val="1"/>
      <w:numFmt w:val="decimal"/>
      <w:suff w:val="space"/>
      <w:lvlText w:val="%1."/>
      <w:lvlJc w:val="left"/>
    </w:lvl>
  </w:abstractNum>
  <w:abstractNum w:abstractNumId="1">
    <w:nsid w:val="0BE030BB"/>
    <w:multiLevelType w:val="multilevel"/>
    <w:tmpl w:val="0BE030BB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2C6377"/>
    <w:multiLevelType w:val="multilevel"/>
    <w:tmpl w:val="222C63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embedSystemFonts/>
  <w:proofState w:spelling="clean" w:grammar="clean"/>
  <w:stylePaneFormatFilter w:val="3F01"/>
  <w:defaultTabStop w:val="708"/>
  <w:characterSpacingControl w:val="doNotCompress"/>
  <w:compat/>
  <w:rsids>
    <w:rsidRoot w:val="00F717D3"/>
    <w:rsid w:val="00000E50"/>
    <w:rsid w:val="0000556F"/>
    <w:rsid w:val="00023151"/>
    <w:rsid w:val="00033F0D"/>
    <w:rsid w:val="0003617F"/>
    <w:rsid w:val="0004011A"/>
    <w:rsid w:val="00040AC9"/>
    <w:rsid w:val="00052BE1"/>
    <w:rsid w:val="00061189"/>
    <w:rsid w:val="000652FE"/>
    <w:rsid w:val="00065D30"/>
    <w:rsid w:val="000678E2"/>
    <w:rsid w:val="00072FB3"/>
    <w:rsid w:val="0008151C"/>
    <w:rsid w:val="0008292E"/>
    <w:rsid w:val="0008679C"/>
    <w:rsid w:val="00087321"/>
    <w:rsid w:val="00093D2B"/>
    <w:rsid w:val="000940CF"/>
    <w:rsid w:val="0009574C"/>
    <w:rsid w:val="000978E6"/>
    <w:rsid w:val="000A349E"/>
    <w:rsid w:val="000A4803"/>
    <w:rsid w:val="000A5D2B"/>
    <w:rsid w:val="000A6522"/>
    <w:rsid w:val="000B0620"/>
    <w:rsid w:val="000B1158"/>
    <w:rsid w:val="000C0A90"/>
    <w:rsid w:val="000C65F4"/>
    <w:rsid w:val="000C6A73"/>
    <w:rsid w:val="000D1B41"/>
    <w:rsid w:val="000D3343"/>
    <w:rsid w:val="000F58D4"/>
    <w:rsid w:val="00101378"/>
    <w:rsid w:val="00105694"/>
    <w:rsid w:val="001076A9"/>
    <w:rsid w:val="0011559D"/>
    <w:rsid w:val="001159F8"/>
    <w:rsid w:val="0012399F"/>
    <w:rsid w:val="00133CED"/>
    <w:rsid w:val="00140CBF"/>
    <w:rsid w:val="00143EF8"/>
    <w:rsid w:val="00146BE8"/>
    <w:rsid w:val="001557FB"/>
    <w:rsid w:val="00167DF6"/>
    <w:rsid w:val="00170253"/>
    <w:rsid w:val="001809B1"/>
    <w:rsid w:val="001857C5"/>
    <w:rsid w:val="001A00A6"/>
    <w:rsid w:val="001A2184"/>
    <w:rsid w:val="001B2D2F"/>
    <w:rsid w:val="001D473F"/>
    <w:rsid w:val="001D6A4E"/>
    <w:rsid w:val="001F769E"/>
    <w:rsid w:val="00206F03"/>
    <w:rsid w:val="002075AB"/>
    <w:rsid w:val="002139EB"/>
    <w:rsid w:val="00223C87"/>
    <w:rsid w:val="00223EBD"/>
    <w:rsid w:val="00224C0A"/>
    <w:rsid w:val="002259AD"/>
    <w:rsid w:val="00227A82"/>
    <w:rsid w:val="002356AC"/>
    <w:rsid w:val="00242AF8"/>
    <w:rsid w:val="00245B4D"/>
    <w:rsid w:val="0024766F"/>
    <w:rsid w:val="0025029A"/>
    <w:rsid w:val="002528D3"/>
    <w:rsid w:val="00254A87"/>
    <w:rsid w:val="00262C47"/>
    <w:rsid w:val="00264D8E"/>
    <w:rsid w:val="00266D5E"/>
    <w:rsid w:val="00270E30"/>
    <w:rsid w:val="00275466"/>
    <w:rsid w:val="00276AA9"/>
    <w:rsid w:val="00281BD1"/>
    <w:rsid w:val="00291A7F"/>
    <w:rsid w:val="00291FAE"/>
    <w:rsid w:val="00296BF4"/>
    <w:rsid w:val="002A4008"/>
    <w:rsid w:val="002B126F"/>
    <w:rsid w:val="002C1C41"/>
    <w:rsid w:val="002D16A2"/>
    <w:rsid w:val="002F47F6"/>
    <w:rsid w:val="002F4E37"/>
    <w:rsid w:val="002F50E0"/>
    <w:rsid w:val="002F547B"/>
    <w:rsid w:val="002F6325"/>
    <w:rsid w:val="003006BE"/>
    <w:rsid w:val="003014CB"/>
    <w:rsid w:val="003048F5"/>
    <w:rsid w:val="00311DDC"/>
    <w:rsid w:val="003132B6"/>
    <w:rsid w:val="00313910"/>
    <w:rsid w:val="00321761"/>
    <w:rsid w:val="00321D98"/>
    <w:rsid w:val="003248B7"/>
    <w:rsid w:val="003341D5"/>
    <w:rsid w:val="0033447F"/>
    <w:rsid w:val="00350060"/>
    <w:rsid w:val="00354B3A"/>
    <w:rsid w:val="00354C97"/>
    <w:rsid w:val="00356673"/>
    <w:rsid w:val="00360BD7"/>
    <w:rsid w:val="00372E6F"/>
    <w:rsid w:val="003820F9"/>
    <w:rsid w:val="00383AC1"/>
    <w:rsid w:val="00384255"/>
    <w:rsid w:val="00384757"/>
    <w:rsid w:val="003851B7"/>
    <w:rsid w:val="0039070F"/>
    <w:rsid w:val="00390E96"/>
    <w:rsid w:val="003917BE"/>
    <w:rsid w:val="003A036B"/>
    <w:rsid w:val="003A1AE0"/>
    <w:rsid w:val="003A430B"/>
    <w:rsid w:val="003B15DD"/>
    <w:rsid w:val="003B1927"/>
    <w:rsid w:val="003B3CE6"/>
    <w:rsid w:val="003C63D5"/>
    <w:rsid w:val="003D1604"/>
    <w:rsid w:val="003D32F3"/>
    <w:rsid w:val="003E3951"/>
    <w:rsid w:val="003E7002"/>
    <w:rsid w:val="003F14C5"/>
    <w:rsid w:val="003F7805"/>
    <w:rsid w:val="00401D25"/>
    <w:rsid w:val="00402FD9"/>
    <w:rsid w:val="00426764"/>
    <w:rsid w:val="004274D3"/>
    <w:rsid w:val="00435233"/>
    <w:rsid w:val="004372A5"/>
    <w:rsid w:val="00441771"/>
    <w:rsid w:val="004517AF"/>
    <w:rsid w:val="00453954"/>
    <w:rsid w:val="00464F6D"/>
    <w:rsid w:val="00467077"/>
    <w:rsid w:val="004729BA"/>
    <w:rsid w:val="00477D25"/>
    <w:rsid w:val="00482443"/>
    <w:rsid w:val="00491F58"/>
    <w:rsid w:val="004923AE"/>
    <w:rsid w:val="0049314A"/>
    <w:rsid w:val="004A507C"/>
    <w:rsid w:val="004A5C6B"/>
    <w:rsid w:val="004B0FC0"/>
    <w:rsid w:val="004B507F"/>
    <w:rsid w:val="004B5CEA"/>
    <w:rsid w:val="004B5EB2"/>
    <w:rsid w:val="004B74FA"/>
    <w:rsid w:val="004C5F72"/>
    <w:rsid w:val="004C676E"/>
    <w:rsid w:val="004C6DC1"/>
    <w:rsid w:val="004E2711"/>
    <w:rsid w:val="004E2990"/>
    <w:rsid w:val="004F1AF5"/>
    <w:rsid w:val="004F32A6"/>
    <w:rsid w:val="004F5006"/>
    <w:rsid w:val="004F552A"/>
    <w:rsid w:val="004F6EAB"/>
    <w:rsid w:val="005028F0"/>
    <w:rsid w:val="00502EE8"/>
    <w:rsid w:val="00504D34"/>
    <w:rsid w:val="00520A8D"/>
    <w:rsid w:val="00524732"/>
    <w:rsid w:val="00526853"/>
    <w:rsid w:val="005339F6"/>
    <w:rsid w:val="005372A4"/>
    <w:rsid w:val="00541D37"/>
    <w:rsid w:val="005538CC"/>
    <w:rsid w:val="0056386E"/>
    <w:rsid w:val="00564B9D"/>
    <w:rsid w:val="00564F1B"/>
    <w:rsid w:val="00573C61"/>
    <w:rsid w:val="00575D2B"/>
    <w:rsid w:val="00576485"/>
    <w:rsid w:val="005924E3"/>
    <w:rsid w:val="005A0C4E"/>
    <w:rsid w:val="005A6496"/>
    <w:rsid w:val="005A6882"/>
    <w:rsid w:val="005B53E4"/>
    <w:rsid w:val="005B7597"/>
    <w:rsid w:val="005C2E12"/>
    <w:rsid w:val="005C75D7"/>
    <w:rsid w:val="005D654C"/>
    <w:rsid w:val="005D7706"/>
    <w:rsid w:val="005E3BE3"/>
    <w:rsid w:val="005E3F58"/>
    <w:rsid w:val="005E4338"/>
    <w:rsid w:val="005E5985"/>
    <w:rsid w:val="005F4550"/>
    <w:rsid w:val="005F6343"/>
    <w:rsid w:val="0060249A"/>
    <w:rsid w:val="00604A2D"/>
    <w:rsid w:val="00605927"/>
    <w:rsid w:val="0060667E"/>
    <w:rsid w:val="0060743D"/>
    <w:rsid w:val="00607869"/>
    <w:rsid w:val="006172DA"/>
    <w:rsid w:val="006252CC"/>
    <w:rsid w:val="00631CB5"/>
    <w:rsid w:val="00636E7B"/>
    <w:rsid w:val="006372D5"/>
    <w:rsid w:val="00646B33"/>
    <w:rsid w:val="00646EDC"/>
    <w:rsid w:val="00651CDD"/>
    <w:rsid w:val="006525D9"/>
    <w:rsid w:val="006619B8"/>
    <w:rsid w:val="00664B13"/>
    <w:rsid w:val="006658D8"/>
    <w:rsid w:val="006706D2"/>
    <w:rsid w:val="00677A10"/>
    <w:rsid w:val="006810E2"/>
    <w:rsid w:val="00683D14"/>
    <w:rsid w:val="006853E0"/>
    <w:rsid w:val="00687CDE"/>
    <w:rsid w:val="00690182"/>
    <w:rsid w:val="0069125F"/>
    <w:rsid w:val="006A1028"/>
    <w:rsid w:val="006A2F54"/>
    <w:rsid w:val="006A41DD"/>
    <w:rsid w:val="006A70E1"/>
    <w:rsid w:val="006B3580"/>
    <w:rsid w:val="006B4CA6"/>
    <w:rsid w:val="006B51D1"/>
    <w:rsid w:val="006B7053"/>
    <w:rsid w:val="006B7347"/>
    <w:rsid w:val="006C0E86"/>
    <w:rsid w:val="006C7FD3"/>
    <w:rsid w:val="006D44A4"/>
    <w:rsid w:val="006E0608"/>
    <w:rsid w:val="006E1E5C"/>
    <w:rsid w:val="006E7177"/>
    <w:rsid w:val="006F24F0"/>
    <w:rsid w:val="006F471B"/>
    <w:rsid w:val="00702F5C"/>
    <w:rsid w:val="0070367E"/>
    <w:rsid w:val="00715918"/>
    <w:rsid w:val="00724E95"/>
    <w:rsid w:val="00736EE4"/>
    <w:rsid w:val="007476B6"/>
    <w:rsid w:val="0075004A"/>
    <w:rsid w:val="00761A9E"/>
    <w:rsid w:val="007650C2"/>
    <w:rsid w:val="0076699C"/>
    <w:rsid w:val="0077248C"/>
    <w:rsid w:val="00772F53"/>
    <w:rsid w:val="00774F7F"/>
    <w:rsid w:val="00780B37"/>
    <w:rsid w:val="00782344"/>
    <w:rsid w:val="00791E1C"/>
    <w:rsid w:val="00793923"/>
    <w:rsid w:val="00797CDC"/>
    <w:rsid w:val="007A000A"/>
    <w:rsid w:val="007A742E"/>
    <w:rsid w:val="007A7EE4"/>
    <w:rsid w:val="007C29DD"/>
    <w:rsid w:val="007C4F2C"/>
    <w:rsid w:val="007C631F"/>
    <w:rsid w:val="007C7134"/>
    <w:rsid w:val="007D3856"/>
    <w:rsid w:val="007D5632"/>
    <w:rsid w:val="007E2212"/>
    <w:rsid w:val="007E31EC"/>
    <w:rsid w:val="007E3EA3"/>
    <w:rsid w:val="007F18BA"/>
    <w:rsid w:val="007F1F6D"/>
    <w:rsid w:val="00802B9F"/>
    <w:rsid w:val="00802D88"/>
    <w:rsid w:val="00806429"/>
    <w:rsid w:val="00806DA5"/>
    <w:rsid w:val="0083474A"/>
    <w:rsid w:val="00836B02"/>
    <w:rsid w:val="0084482F"/>
    <w:rsid w:val="0084555E"/>
    <w:rsid w:val="00855F82"/>
    <w:rsid w:val="008601AB"/>
    <w:rsid w:val="00860701"/>
    <w:rsid w:val="0086428F"/>
    <w:rsid w:val="008644D2"/>
    <w:rsid w:val="0086573E"/>
    <w:rsid w:val="00866A7E"/>
    <w:rsid w:val="00870570"/>
    <w:rsid w:val="0087488E"/>
    <w:rsid w:val="00874C3F"/>
    <w:rsid w:val="0088234F"/>
    <w:rsid w:val="00883718"/>
    <w:rsid w:val="00885F76"/>
    <w:rsid w:val="0089040C"/>
    <w:rsid w:val="008935EF"/>
    <w:rsid w:val="00893757"/>
    <w:rsid w:val="00894553"/>
    <w:rsid w:val="008A7CB7"/>
    <w:rsid w:val="008B669E"/>
    <w:rsid w:val="008C1DAA"/>
    <w:rsid w:val="008C2729"/>
    <w:rsid w:val="008D25A7"/>
    <w:rsid w:val="008D33C0"/>
    <w:rsid w:val="008D4343"/>
    <w:rsid w:val="008E3943"/>
    <w:rsid w:val="008F1E87"/>
    <w:rsid w:val="008F2677"/>
    <w:rsid w:val="008F29C2"/>
    <w:rsid w:val="008F5185"/>
    <w:rsid w:val="008F7382"/>
    <w:rsid w:val="00910AB9"/>
    <w:rsid w:val="00916164"/>
    <w:rsid w:val="009175CB"/>
    <w:rsid w:val="00921AA2"/>
    <w:rsid w:val="00923AEC"/>
    <w:rsid w:val="0092445E"/>
    <w:rsid w:val="00925480"/>
    <w:rsid w:val="009337FF"/>
    <w:rsid w:val="0093438D"/>
    <w:rsid w:val="00936232"/>
    <w:rsid w:val="00942562"/>
    <w:rsid w:val="009515C2"/>
    <w:rsid w:val="00954B11"/>
    <w:rsid w:val="009610C4"/>
    <w:rsid w:val="009671C9"/>
    <w:rsid w:val="009672E7"/>
    <w:rsid w:val="009675AD"/>
    <w:rsid w:val="009702B2"/>
    <w:rsid w:val="00983068"/>
    <w:rsid w:val="00987DD9"/>
    <w:rsid w:val="00992818"/>
    <w:rsid w:val="009A04E9"/>
    <w:rsid w:val="009A27C8"/>
    <w:rsid w:val="009A2DD0"/>
    <w:rsid w:val="009B0296"/>
    <w:rsid w:val="009B0407"/>
    <w:rsid w:val="009B2AB7"/>
    <w:rsid w:val="009B5836"/>
    <w:rsid w:val="009B622A"/>
    <w:rsid w:val="009C0CED"/>
    <w:rsid w:val="009C4170"/>
    <w:rsid w:val="009C6A39"/>
    <w:rsid w:val="009D4FE8"/>
    <w:rsid w:val="009E1B78"/>
    <w:rsid w:val="009E231C"/>
    <w:rsid w:val="009E2FCC"/>
    <w:rsid w:val="009E43C4"/>
    <w:rsid w:val="009F0727"/>
    <w:rsid w:val="009F1D8D"/>
    <w:rsid w:val="009F346D"/>
    <w:rsid w:val="009F423A"/>
    <w:rsid w:val="009F7ECF"/>
    <w:rsid w:val="00A14651"/>
    <w:rsid w:val="00A224AD"/>
    <w:rsid w:val="00A27F6C"/>
    <w:rsid w:val="00A3276A"/>
    <w:rsid w:val="00A45EC5"/>
    <w:rsid w:val="00A54ACA"/>
    <w:rsid w:val="00A63D30"/>
    <w:rsid w:val="00A65B62"/>
    <w:rsid w:val="00A74F3B"/>
    <w:rsid w:val="00A835EA"/>
    <w:rsid w:val="00A83F59"/>
    <w:rsid w:val="00A84400"/>
    <w:rsid w:val="00A87154"/>
    <w:rsid w:val="00AA0003"/>
    <w:rsid w:val="00AA08B8"/>
    <w:rsid w:val="00AA62D0"/>
    <w:rsid w:val="00AB40B6"/>
    <w:rsid w:val="00AB40D5"/>
    <w:rsid w:val="00AB5544"/>
    <w:rsid w:val="00AC1C5B"/>
    <w:rsid w:val="00AC537E"/>
    <w:rsid w:val="00AC703C"/>
    <w:rsid w:val="00AC70F8"/>
    <w:rsid w:val="00AD1481"/>
    <w:rsid w:val="00AF3FC4"/>
    <w:rsid w:val="00B01AAF"/>
    <w:rsid w:val="00B046DB"/>
    <w:rsid w:val="00B047D6"/>
    <w:rsid w:val="00B11463"/>
    <w:rsid w:val="00B121B8"/>
    <w:rsid w:val="00B130A0"/>
    <w:rsid w:val="00B23083"/>
    <w:rsid w:val="00B261BC"/>
    <w:rsid w:val="00B30DDC"/>
    <w:rsid w:val="00B36D91"/>
    <w:rsid w:val="00B37C08"/>
    <w:rsid w:val="00B460D3"/>
    <w:rsid w:val="00B46877"/>
    <w:rsid w:val="00B509A3"/>
    <w:rsid w:val="00B57CCF"/>
    <w:rsid w:val="00B6462F"/>
    <w:rsid w:val="00B70EE2"/>
    <w:rsid w:val="00B721E2"/>
    <w:rsid w:val="00B724B6"/>
    <w:rsid w:val="00B76C83"/>
    <w:rsid w:val="00B804FB"/>
    <w:rsid w:val="00B8161B"/>
    <w:rsid w:val="00B9061A"/>
    <w:rsid w:val="00B90D2D"/>
    <w:rsid w:val="00BA081C"/>
    <w:rsid w:val="00BA2BF9"/>
    <w:rsid w:val="00BA3185"/>
    <w:rsid w:val="00BA6E90"/>
    <w:rsid w:val="00BB314F"/>
    <w:rsid w:val="00BB5145"/>
    <w:rsid w:val="00BB725D"/>
    <w:rsid w:val="00BC00A8"/>
    <w:rsid w:val="00BC318C"/>
    <w:rsid w:val="00BC6379"/>
    <w:rsid w:val="00BD45C2"/>
    <w:rsid w:val="00BD50F0"/>
    <w:rsid w:val="00BD6638"/>
    <w:rsid w:val="00BE7203"/>
    <w:rsid w:val="00BF534D"/>
    <w:rsid w:val="00C03EC5"/>
    <w:rsid w:val="00C05FFB"/>
    <w:rsid w:val="00C13A13"/>
    <w:rsid w:val="00C215FC"/>
    <w:rsid w:val="00C26029"/>
    <w:rsid w:val="00C27B22"/>
    <w:rsid w:val="00C27B53"/>
    <w:rsid w:val="00C466BD"/>
    <w:rsid w:val="00C47C28"/>
    <w:rsid w:val="00C65E9E"/>
    <w:rsid w:val="00C7100C"/>
    <w:rsid w:val="00C71E9A"/>
    <w:rsid w:val="00C729F3"/>
    <w:rsid w:val="00C82103"/>
    <w:rsid w:val="00CA046C"/>
    <w:rsid w:val="00CA5240"/>
    <w:rsid w:val="00CC2EE2"/>
    <w:rsid w:val="00CC3E44"/>
    <w:rsid w:val="00CC6C97"/>
    <w:rsid w:val="00CD509D"/>
    <w:rsid w:val="00D06F82"/>
    <w:rsid w:val="00D260F9"/>
    <w:rsid w:val="00D302AF"/>
    <w:rsid w:val="00D4351D"/>
    <w:rsid w:val="00D44C8C"/>
    <w:rsid w:val="00D4548E"/>
    <w:rsid w:val="00D530BF"/>
    <w:rsid w:val="00D53752"/>
    <w:rsid w:val="00D76341"/>
    <w:rsid w:val="00D767DE"/>
    <w:rsid w:val="00D86A16"/>
    <w:rsid w:val="00DA2E84"/>
    <w:rsid w:val="00DA3B54"/>
    <w:rsid w:val="00DA7479"/>
    <w:rsid w:val="00DB0F5A"/>
    <w:rsid w:val="00DB25D5"/>
    <w:rsid w:val="00DB3291"/>
    <w:rsid w:val="00DB393A"/>
    <w:rsid w:val="00DB4E04"/>
    <w:rsid w:val="00DB7D2B"/>
    <w:rsid w:val="00DC330C"/>
    <w:rsid w:val="00DE06AD"/>
    <w:rsid w:val="00DE5F20"/>
    <w:rsid w:val="00DE6456"/>
    <w:rsid w:val="00DE686C"/>
    <w:rsid w:val="00DE7743"/>
    <w:rsid w:val="00DF1E91"/>
    <w:rsid w:val="00DF60E6"/>
    <w:rsid w:val="00DF65A9"/>
    <w:rsid w:val="00E01559"/>
    <w:rsid w:val="00E02026"/>
    <w:rsid w:val="00E03737"/>
    <w:rsid w:val="00E039A3"/>
    <w:rsid w:val="00E04A28"/>
    <w:rsid w:val="00E0684B"/>
    <w:rsid w:val="00E15740"/>
    <w:rsid w:val="00E22CAC"/>
    <w:rsid w:val="00E237C8"/>
    <w:rsid w:val="00E27C49"/>
    <w:rsid w:val="00E3128C"/>
    <w:rsid w:val="00E32E67"/>
    <w:rsid w:val="00E355D2"/>
    <w:rsid w:val="00E42421"/>
    <w:rsid w:val="00E50060"/>
    <w:rsid w:val="00E53CBA"/>
    <w:rsid w:val="00E53EC2"/>
    <w:rsid w:val="00E557BC"/>
    <w:rsid w:val="00E605AB"/>
    <w:rsid w:val="00E61163"/>
    <w:rsid w:val="00E67CF0"/>
    <w:rsid w:val="00E708DB"/>
    <w:rsid w:val="00E73E8F"/>
    <w:rsid w:val="00E7538F"/>
    <w:rsid w:val="00E85C93"/>
    <w:rsid w:val="00E90CCC"/>
    <w:rsid w:val="00E92DBD"/>
    <w:rsid w:val="00E93685"/>
    <w:rsid w:val="00EA510A"/>
    <w:rsid w:val="00EA7B63"/>
    <w:rsid w:val="00EB0081"/>
    <w:rsid w:val="00EB0877"/>
    <w:rsid w:val="00EB58F4"/>
    <w:rsid w:val="00EB6785"/>
    <w:rsid w:val="00EC0823"/>
    <w:rsid w:val="00EC08BF"/>
    <w:rsid w:val="00EC6DB2"/>
    <w:rsid w:val="00ED02F1"/>
    <w:rsid w:val="00ED6BC6"/>
    <w:rsid w:val="00EE0A51"/>
    <w:rsid w:val="00EE2369"/>
    <w:rsid w:val="00EE41A7"/>
    <w:rsid w:val="00EE590D"/>
    <w:rsid w:val="00EF3C13"/>
    <w:rsid w:val="00F05CBC"/>
    <w:rsid w:val="00F10BCF"/>
    <w:rsid w:val="00F172C1"/>
    <w:rsid w:val="00F20035"/>
    <w:rsid w:val="00F22C1F"/>
    <w:rsid w:val="00F26E69"/>
    <w:rsid w:val="00F27B84"/>
    <w:rsid w:val="00F27CCF"/>
    <w:rsid w:val="00F27EB3"/>
    <w:rsid w:val="00F32F35"/>
    <w:rsid w:val="00F33777"/>
    <w:rsid w:val="00F40BFD"/>
    <w:rsid w:val="00F42067"/>
    <w:rsid w:val="00F45A35"/>
    <w:rsid w:val="00F568D4"/>
    <w:rsid w:val="00F647E6"/>
    <w:rsid w:val="00F717D3"/>
    <w:rsid w:val="00F80AFD"/>
    <w:rsid w:val="00F812E3"/>
    <w:rsid w:val="00F82DFD"/>
    <w:rsid w:val="00F850DB"/>
    <w:rsid w:val="00F85591"/>
    <w:rsid w:val="00F87B34"/>
    <w:rsid w:val="00FA19E2"/>
    <w:rsid w:val="00FA72DF"/>
    <w:rsid w:val="00FB0542"/>
    <w:rsid w:val="00FB3983"/>
    <w:rsid w:val="00FB5E10"/>
    <w:rsid w:val="00FC239F"/>
    <w:rsid w:val="00FC56A6"/>
    <w:rsid w:val="00FC64AE"/>
    <w:rsid w:val="00FD2DEF"/>
    <w:rsid w:val="00FD62EA"/>
    <w:rsid w:val="00FD7362"/>
    <w:rsid w:val="00FE77F6"/>
    <w:rsid w:val="00FF3893"/>
    <w:rsid w:val="00FF6D18"/>
    <w:rsid w:val="0F2A7388"/>
    <w:rsid w:val="2FAC2A5A"/>
    <w:rsid w:val="7F4A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3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45A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45A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45A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rsid w:val="00F45A35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link w:val="10"/>
    <w:qFormat/>
    <w:rsid w:val="00F45A35"/>
    <w:pPr>
      <w:spacing w:before="120" w:after="120"/>
    </w:pPr>
    <w:rPr>
      <w:b/>
      <w:bCs/>
      <w:caps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F45A35"/>
    <w:pPr>
      <w:tabs>
        <w:tab w:val="center" w:pos="4677"/>
        <w:tab w:val="right" w:pos="9355"/>
      </w:tabs>
    </w:pPr>
  </w:style>
  <w:style w:type="paragraph" w:styleId="aa">
    <w:name w:val="Normal (Web)"/>
    <w:basedOn w:val="a"/>
    <w:qFormat/>
    <w:rsid w:val="00F45A35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F45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sid w:val="00F45A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locked/>
    <w:rsid w:val="00F45A35"/>
    <w:rPr>
      <w:rFonts w:cs="Times New Roman"/>
      <w:sz w:val="24"/>
      <w:szCs w:val="24"/>
      <w:lang w:val="ru-RU" w:eastAsia="ru-RU"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F45A35"/>
    <w:rPr>
      <w:sz w:val="0"/>
      <w:szCs w:val="0"/>
    </w:rPr>
  </w:style>
  <w:style w:type="paragraph" w:customStyle="1" w:styleId="ConsPlusNormal">
    <w:name w:val="ConsPlusNormal"/>
    <w:qFormat/>
    <w:rsid w:val="00F45A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F45A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34"/>
    <w:qFormat/>
    <w:rsid w:val="00F45A35"/>
    <w:pPr>
      <w:ind w:left="720"/>
      <w:contextualSpacing/>
    </w:pPr>
  </w:style>
  <w:style w:type="paragraph" w:customStyle="1" w:styleId="S">
    <w:name w:val="S_Титульный"/>
    <w:basedOn w:val="a"/>
    <w:qFormat/>
    <w:rsid w:val="00F45A35"/>
    <w:pPr>
      <w:spacing w:line="360" w:lineRule="auto"/>
      <w:ind w:left="3240"/>
      <w:jc w:val="right"/>
    </w:pPr>
    <w:rPr>
      <w:b/>
      <w:sz w:val="32"/>
      <w:szCs w:val="32"/>
    </w:rPr>
  </w:style>
  <w:style w:type="character" w:customStyle="1" w:styleId="10">
    <w:name w:val="Оглавление 1 Знак"/>
    <w:link w:val="1"/>
    <w:qFormat/>
    <w:rsid w:val="00F45A35"/>
    <w:rPr>
      <w:b/>
      <w:bCs/>
      <w:caps/>
      <w:lang w:bidi="ar-SA"/>
    </w:rPr>
  </w:style>
  <w:style w:type="character" w:customStyle="1" w:styleId="blk">
    <w:name w:val="blk"/>
    <w:basedOn w:val="a0"/>
    <w:qFormat/>
    <w:rsid w:val="00F45A35"/>
  </w:style>
  <w:style w:type="character" w:customStyle="1" w:styleId="ac">
    <w:name w:val="Гипертекстовая ссылка"/>
    <w:basedOn w:val="a0"/>
    <w:uiPriority w:val="99"/>
    <w:qFormat/>
    <w:rsid w:val="00F45A35"/>
    <w:rPr>
      <w:color w:val="008000"/>
    </w:rPr>
  </w:style>
  <w:style w:type="paragraph" w:styleId="ad">
    <w:name w:val="List Paragraph"/>
    <w:basedOn w:val="a"/>
    <w:uiPriority w:val="34"/>
    <w:qFormat/>
    <w:rsid w:val="00F45A35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rsid w:val="00F45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1F4C-2B5A-4AEC-AB41-8F467752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Администрациия п. Унъюган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Nadejda</cp:lastModifiedBy>
  <cp:revision>7</cp:revision>
  <cp:lastPrinted>2022-10-06T11:13:00Z</cp:lastPrinted>
  <dcterms:created xsi:type="dcterms:W3CDTF">2022-10-10T06:46:00Z</dcterms:created>
  <dcterms:modified xsi:type="dcterms:W3CDTF">2022-11-14T09:09:00Z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5543CC64317E4A69A0CF607903CB081E</vt:lpwstr>
  </property>
</Properties>
</file>