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41D29">
      <w:pPr>
        <w:tabs>
          <w:tab w:val="left" w:pos="713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7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EB4" w:rsidRPr="005F6EB4" w:rsidRDefault="0002421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1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14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35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28 октября</w:t>
      </w:r>
      <w:r w:rsidR="00FD5E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35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E6BEB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2019</w:t>
      </w:r>
      <w:r w:rsidR="00EE6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1353E">
        <w:rPr>
          <w:rFonts w:ascii="Times New Roman" w:eastAsia="Times New Roman" w:hAnsi="Times New Roman" w:cs="Times New Roman"/>
          <w:sz w:val="24"/>
          <w:szCs w:val="24"/>
        </w:rPr>
        <w:t>273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EA1" w:rsidRDefault="00FD5EA1" w:rsidP="00891484">
      <w:pPr>
        <w:pStyle w:val="headertexttopleveltextcentertext"/>
        <w:spacing w:before="0" w:beforeAutospacing="0" w:after="0" w:afterAutospacing="0"/>
      </w:pPr>
      <w:r>
        <w:t xml:space="preserve">О внесении изменений в постановление </w:t>
      </w:r>
    </w:p>
    <w:p w:rsidR="00FD5EA1" w:rsidRDefault="00FD5EA1" w:rsidP="00891484">
      <w:pPr>
        <w:pStyle w:val="headertexttopleveltextcentertext"/>
        <w:spacing w:before="0" w:beforeAutospacing="0" w:after="0" w:afterAutospacing="0"/>
      </w:pPr>
      <w:r>
        <w:t xml:space="preserve">Администрации сельского поселения Унъюган </w:t>
      </w:r>
    </w:p>
    <w:p w:rsidR="00891484" w:rsidRDefault="00FD5EA1" w:rsidP="00891484">
      <w:pPr>
        <w:pStyle w:val="headertexttopleveltextcentertext"/>
        <w:spacing w:before="0" w:beforeAutospacing="0" w:after="0" w:afterAutospacing="0"/>
      </w:pPr>
      <w:r>
        <w:t>от 18.07.2019 № 173 «</w:t>
      </w:r>
      <w:r w:rsidR="00891484">
        <w:t xml:space="preserve">О порядке предоставления </w:t>
      </w:r>
      <w:r w:rsidR="000D56B0">
        <w:t xml:space="preserve">субъектам малого </w:t>
      </w:r>
    </w:p>
    <w:p w:rsidR="00792347" w:rsidRDefault="00792347" w:rsidP="00891484">
      <w:pPr>
        <w:pStyle w:val="headertexttopleveltextcentertext"/>
        <w:spacing w:before="0" w:beforeAutospacing="0" w:after="0" w:afterAutospacing="0"/>
      </w:pPr>
      <w:r>
        <w:t>и</w:t>
      </w:r>
      <w:r w:rsidR="000D56B0">
        <w:t xml:space="preserve"> среднего предпринимательства и </w:t>
      </w:r>
      <w:r>
        <w:t>социальн</w:t>
      </w:r>
      <w:r w:rsidR="007D1DC4">
        <w:t>о</w:t>
      </w:r>
    </w:p>
    <w:p w:rsidR="007E6FD9" w:rsidRDefault="00792347" w:rsidP="00891484">
      <w:pPr>
        <w:pStyle w:val="headertexttopleveltextcentertext"/>
        <w:spacing w:before="0" w:beforeAutospacing="0" w:after="0" w:afterAutospacing="0"/>
      </w:pPr>
      <w:r>
        <w:t>ориентированным некоммерческим организациям</w:t>
      </w:r>
    </w:p>
    <w:p w:rsidR="00F33DBF" w:rsidRDefault="00891484" w:rsidP="00891484">
      <w:pPr>
        <w:pStyle w:val="headertexttopleveltextcentertext"/>
        <w:spacing w:before="0" w:beforeAutospacing="0" w:after="0" w:afterAutospacing="0"/>
      </w:pPr>
      <w:r>
        <w:t>в аренду имущества, находящегося в собственности</w:t>
      </w:r>
      <w:r w:rsidR="007D1DC4">
        <w:t xml:space="preserve"> </w:t>
      </w:r>
    </w:p>
    <w:p w:rsidR="00F33DBF" w:rsidRDefault="007D1DC4" w:rsidP="00891484">
      <w:pPr>
        <w:pStyle w:val="headertexttopleveltextcentertext"/>
        <w:spacing w:before="0" w:beforeAutospacing="0" w:after="0" w:afterAutospacing="0"/>
      </w:pPr>
      <w:r>
        <w:t>муниципального образования сельское поселение</w:t>
      </w:r>
      <w:r w:rsidR="00891484">
        <w:t xml:space="preserve"> Унъюган,</w:t>
      </w:r>
      <w:r w:rsidR="00F33DBF">
        <w:t xml:space="preserve"> 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  <w:proofErr w:type="gramStart"/>
      <w:r>
        <w:t>порядке</w:t>
      </w:r>
      <w:proofErr w:type="gramEnd"/>
      <w:r>
        <w:t xml:space="preserve"> согласования</w:t>
      </w:r>
      <w:r w:rsidR="00F33DBF">
        <w:t xml:space="preserve"> </w:t>
      </w:r>
      <w:r>
        <w:t>предоставления в аренду</w:t>
      </w:r>
    </w:p>
    <w:p w:rsidR="00F33DBF" w:rsidRDefault="00891484" w:rsidP="00891484">
      <w:pPr>
        <w:pStyle w:val="headertexttopleveltextcentertext"/>
        <w:spacing w:before="0" w:beforeAutospacing="0" w:after="0" w:afterAutospacing="0"/>
      </w:pPr>
      <w:r>
        <w:t>имущества, закрепленного за</w:t>
      </w:r>
      <w:r w:rsidR="007D1DC4">
        <w:t xml:space="preserve"> учреждениями</w:t>
      </w:r>
      <w:r w:rsidR="00F33DBF">
        <w:t xml:space="preserve"> </w:t>
      </w:r>
      <w:r w:rsidR="007D1DC4">
        <w:t xml:space="preserve">сельского </w:t>
      </w:r>
    </w:p>
    <w:p w:rsidR="00891484" w:rsidRDefault="007D1DC4" w:rsidP="00891484">
      <w:pPr>
        <w:pStyle w:val="headertexttopleveltextcentertext"/>
        <w:spacing w:before="0" w:beforeAutospacing="0" w:after="0" w:afterAutospacing="0"/>
      </w:pPr>
      <w:r>
        <w:t xml:space="preserve">поселения </w:t>
      </w:r>
      <w:r w:rsidR="00891484">
        <w:t>Унъюган на праве</w:t>
      </w:r>
      <w:r w:rsidR="00F33DBF">
        <w:t xml:space="preserve"> </w:t>
      </w:r>
      <w:r w:rsidR="00891484">
        <w:t>оперативного управления</w:t>
      </w:r>
      <w:r w:rsidR="00FD5EA1">
        <w:t>»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173C91" w:rsidRDefault="00173C91" w:rsidP="006F11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C91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Ханты-Мансийского автономного округа-Югры от 21.06.2019 № 203-п «О внесении изменений в постановление Правительства Ханты-Мансийского автономного округа - Югры от 27 ноября 2017 года № 466-п «О порядке предоставления в аренду имущества, находящегося в государственной собственности Ханты</w:t>
      </w:r>
      <w:r w:rsidR="002D73DF">
        <w:rPr>
          <w:rFonts w:ascii="Times New Roman" w:hAnsi="Times New Roman" w:cs="Times New Roman"/>
          <w:sz w:val="24"/>
          <w:szCs w:val="24"/>
        </w:rPr>
        <w:t>-</w:t>
      </w:r>
      <w:r w:rsidRPr="00173C91">
        <w:rPr>
          <w:rFonts w:ascii="Times New Roman" w:hAnsi="Times New Roman" w:cs="Times New Roman"/>
          <w:sz w:val="24"/>
          <w:szCs w:val="24"/>
        </w:rPr>
        <w:t>Мансийского автономного округа -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управления»:</w:t>
      </w:r>
      <w: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1484" w:rsidRPr="00B11DB2" w:rsidRDefault="00173C91" w:rsidP="00B11DB2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775"/>
        <w:jc w:val="both"/>
        <w:rPr>
          <w:rFonts w:ascii="Times New Roman" w:hAnsi="Times New Roman" w:cs="Times New Roman"/>
          <w:sz w:val="24"/>
          <w:szCs w:val="24"/>
        </w:rPr>
      </w:pPr>
      <w:r w:rsidRPr="00B11DB2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Унъюган от 18.07.2019 № 173 «О порядке предоставления субъектам малого и среднего предпринимательства и социально ориентированным некоммерческим организациям в аренду имущества, находящегося в собственности муниципального образования сельское поселение Унъюган, порядке согласования предоставления в аренду имущества, закрепленного за учреждениями сельского поселения Унъюган на праве оперативного управления» следующие изменения</w:t>
      </w:r>
      <w:r w:rsidR="00891484" w:rsidRPr="00B11DB2">
        <w:rPr>
          <w:rFonts w:ascii="Times New Roman" w:hAnsi="Times New Roman" w:cs="Times New Roman"/>
          <w:sz w:val="24"/>
          <w:szCs w:val="24"/>
        </w:rPr>
        <w:t>:</w:t>
      </w:r>
    </w:p>
    <w:p w:rsidR="002D73DF" w:rsidRDefault="004E7E45" w:rsidP="004E7E45">
      <w:pPr>
        <w:pStyle w:val="headertexttopleveltextcentertext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709"/>
        <w:jc w:val="both"/>
      </w:pPr>
      <w:r>
        <w:t>Раздел 2 приложения 1 дополнить пунктами 3-12 следующего содержания</w:t>
      </w:r>
      <w:r w:rsidR="002D73DF">
        <w:t>:</w:t>
      </w:r>
    </w:p>
    <w:p w:rsidR="00116DD9" w:rsidRDefault="004E7E45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«3. </w:t>
      </w:r>
      <w:r w:rsidR="00755124" w:rsidRPr="00755124">
        <w:t>Заявитель представляет в Администрацию:</w:t>
      </w:r>
    </w:p>
    <w:p w:rsidR="00F32CDB" w:rsidRDefault="00116DD9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12"/>
        <w:jc w:val="both"/>
      </w:pPr>
      <w:r>
        <w:t>3.1. заявку в произвольной форме о предоставлении в аренду имущества (далее - заявка), в которой указывает цель использования и срок аренды, а также характеристики имущества;</w:t>
      </w:r>
    </w:p>
    <w:p w:rsidR="00116DD9" w:rsidRDefault="00116DD9" w:rsidP="004E7E45">
      <w:pPr>
        <w:pStyle w:val="headertexttopleveltextcentertext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firstLine="709"/>
        <w:jc w:val="both"/>
      </w:pPr>
      <w:r>
        <w:t>3.2.</w:t>
      </w:r>
      <w:r w:rsidR="004E7E45">
        <w:t xml:space="preserve"> </w:t>
      </w:r>
      <w:r>
        <w:t>копию документа, удостоверяющего личность (для индивидуальных предпринимателей или физических лиц). При личном обращении в Администрацию, многофункциональный центр для подтверждения верности такой копии заявитель (представите</w:t>
      </w:r>
      <w:r w:rsidR="004E7E45">
        <w:t>ль) предъявляет соответствующий</w:t>
      </w:r>
      <w:r>
        <w:t xml:space="preserve"> документ в подлиннике;</w:t>
      </w:r>
    </w:p>
    <w:p w:rsidR="00116DD9" w:rsidRDefault="00116DD9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3.3. доверенность представителя в случае подачи заявки представителем заявителя.</w:t>
      </w:r>
    </w:p>
    <w:p w:rsidR="00116DD9" w:rsidRDefault="004E7E45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12"/>
        <w:jc w:val="both"/>
      </w:pPr>
      <w:r>
        <w:t xml:space="preserve">4. </w:t>
      </w:r>
      <w:r w:rsidR="00116DD9">
        <w:t>Администрация самостоятельно запрашивает сведения из Единого государственного реестра юридических лиц и сведения из Единого государственного реестра индивидуальных предпринимателей, которые в том числе содержат информацию об осуществляемых видах деятельности, в порядке межведомственного информационного взаимодействия</w:t>
      </w:r>
      <w:r w:rsidR="00294544">
        <w:t xml:space="preserve">, установленного Федеральным законом от 27.07.2010 № 210-ФЗ «Об организации </w:t>
      </w:r>
      <w:r w:rsidR="00294544">
        <w:lastRenderedPageBreak/>
        <w:t>предоставления государственных и муниципальных услуг». Заявка и документы могут быть представлены в Администрацию лично, направлены в электронной форме или почтовым отправлением.</w:t>
      </w:r>
    </w:p>
    <w:p w:rsidR="00294544" w:rsidRDefault="004E7E45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12"/>
        <w:jc w:val="both"/>
      </w:pPr>
      <w:r>
        <w:t xml:space="preserve">5. </w:t>
      </w:r>
      <w:r w:rsidR="00294544">
        <w:t>В течение 30 рабочих дней со дня поступления документов, установленных пунктом 3 Порядка, Администрация рассматривает их и принимает одно из следующих решений:</w:t>
      </w:r>
    </w:p>
    <w:p w:rsidR="00294544" w:rsidRDefault="00294544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5.1. предоставить имущество в аренду без торгов;</w:t>
      </w:r>
    </w:p>
    <w:p w:rsidR="00294544" w:rsidRDefault="00294544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5.2. отказать в предоставлении имущества в аренду;</w:t>
      </w:r>
    </w:p>
    <w:p w:rsidR="00294544" w:rsidRDefault="004E7E45" w:rsidP="004E7E45">
      <w:pPr>
        <w:pStyle w:val="headertexttopleveltextcentertext"/>
        <w:tabs>
          <w:tab w:val="left" w:pos="426"/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</w:pPr>
      <w:r>
        <w:t xml:space="preserve">5.3. </w:t>
      </w:r>
      <w:r w:rsidR="00294544">
        <w:t xml:space="preserve">предложить иные условия предоставления </w:t>
      </w:r>
      <w:r w:rsidR="00661F91">
        <w:t xml:space="preserve">в аренду имущества, отличные </w:t>
      </w:r>
      <w:r>
        <w:t xml:space="preserve">от </w:t>
      </w:r>
      <w:r w:rsidR="00294544">
        <w:t>указанных в заявке (далее – решение о предложении других условий).</w:t>
      </w:r>
    </w:p>
    <w:p w:rsidR="00294544" w:rsidRDefault="004E7E45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6. </w:t>
      </w:r>
      <w:r w:rsidR="00294544">
        <w:t>Основаниями для отказа в предоставлении имущества в аренду являются:</w:t>
      </w:r>
    </w:p>
    <w:p w:rsidR="00294544" w:rsidRDefault="00793E29" w:rsidP="004E7E45">
      <w:pPr>
        <w:pStyle w:val="headertexttopleveltextcentertext"/>
        <w:tabs>
          <w:tab w:val="left" w:pos="0"/>
          <w:tab w:val="left" w:pos="426"/>
          <w:tab w:val="left" w:pos="709"/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6.1. </w:t>
      </w:r>
      <w:r w:rsidR="00294544">
        <w:t xml:space="preserve">имущество, </w:t>
      </w:r>
      <w:r w:rsidR="00CF627D">
        <w:t>отвечающее условиям, указанным в заявке, отсутствует в реестре муниципальной собственности муниципального образования сельское поселение Унъюган;</w:t>
      </w:r>
    </w:p>
    <w:p w:rsidR="00CF627D" w:rsidRDefault="00CF627D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6.2. имущество, отвечающее условиям, указанным в заявке, обременено правами третьих лиц;</w:t>
      </w:r>
    </w:p>
    <w:p w:rsidR="00CF627D" w:rsidRDefault="00CF627D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6.3. имущество, отвечающее условиям, указанным в заявке, не может быть предоставлено без проведения торгов;</w:t>
      </w:r>
    </w:p>
    <w:p w:rsidR="00CF627D" w:rsidRDefault="00CF627D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6.4. наличие фактов предоставления заявителем недостоверных и (или) неполных сведений или не всех документов, указанных в пункте 3</w:t>
      </w:r>
      <w:r w:rsidR="00CB3AAA">
        <w:t xml:space="preserve"> раздела 2</w:t>
      </w:r>
      <w:r>
        <w:t xml:space="preserve"> Порядка;</w:t>
      </w:r>
    </w:p>
    <w:p w:rsidR="00CF627D" w:rsidRDefault="00CF627D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6.5. несоответствие заявителя требованиям Федерального закона от 24.07.2007 № 209-ФЗ «О развитии малого и среднего предпринимательства в Российской Федерации», Федерального закона от 12.01.1996 №7-ФЗ «О некоммерческих организациях», предъявляемым к заявителям при предоставлении имущества в аренду.</w:t>
      </w:r>
    </w:p>
    <w:p w:rsidR="00294544" w:rsidRDefault="004E7E45" w:rsidP="004E7E4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7. </w:t>
      </w:r>
      <w:r w:rsidR="00CF627D">
        <w:t>Основанием для принятия решения о предложении иных условий является отсутствие имущества, отвечающего в полном объеме условиям, указанным в заявке, и наличие имущества, которое может быть передано в соответствии с указанной заявителем целью, но с иными характеристиками и (или) на иной срок.</w:t>
      </w:r>
    </w:p>
    <w:p w:rsidR="00CF627D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8. </w:t>
      </w:r>
      <w:r w:rsidR="00F05E5D">
        <w:t>В течение 2 рабочих дней со дня принятия одного из решений, указанных в пункте 5 Порядка, Администрация направляет заявителю уведомление об этом.</w:t>
      </w:r>
    </w:p>
    <w:p w:rsidR="00F05E5D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9. </w:t>
      </w:r>
      <w:r w:rsidR="00F05E5D">
        <w:t xml:space="preserve">Администрация одновременно с уведомлением о принятом </w:t>
      </w:r>
      <w:proofErr w:type="gramStart"/>
      <w:r w:rsidR="00F05E5D">
        <w:t>решении</w:t>
      </w:r>
      <w:proofErr w:type="gramEnd"/>
      <w:r w:rsidR="00F05E5D">
        <w:t xml:space="preserve"> о предоставлении имущества в аренду без проведения торгов в случаях, предусмотренных Федеральным законом «О защите конкуренции», направляет заявителю в течение 3 рабочих дней проект договора аренды имущества (далее – проект договора аренды имущества). В уведомлении указывает срок, в течение которого проект договора аренды имущества должен быть подписан заявителем и получен Администрацией (не позднее 30 рабочих дней со дня получения заявителем проекта договора аренды имущества).</w:t>
      </w:r>
    </w:p>
    <w:p w:rsidR="00F05E5D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10. </w:t>
      </w:r>
      <w:r w:rsidR="00F05E5D">
        <w:t>В случае</w:t>
      </w:r>
      <w:proofErr w:type="gramStart"/>
      <w:r w:rsidR="009130BC">
        <w:t>,</w:t>
      </w:r>
      <w:proofErr w:type="gramEnd"/>
      <w:r w:rsidR="009130BC">
        <w:t xml:space="preserve"> если в течение срока, указанного в пункте</w:t>
      </w:r>
      <w:r w:rsidR="00CB3AAA">
        <w:t xml:space="preserve"> 9 раздела 2 </w:t>
      </w:r>
      <w:r w:rsidR="009130BC">
        <w:t>Порядка, в Администрацию не поступил, подписанный заявителем проект договора аренды имущества, заявитель считается отказавшимся от его заключения.</w:t>
      </w:r>
    </w:p>
    <w:p w:rsidR="009130BC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11. </w:t>
      </w:r>
      <w:r w:rsidR="009130BC">
        <w:t>Основанием для принятия решения об обращении в антимонопольный орган являются случаи, когда имущество предоставляется в аренду в целях, предусмотренных пунктом 1 статьи 19 Федерального закона «О защите конкуренции».</w:t>
      </w:r>
    </w:p>
    <w:p w:rsidR="009130BC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12. </w:t>
      </w:r>
      <w:r w:rsidR="009130BC">
        <w:t>В течение 3 рабочих дней со дня поступления подписанного заявителем договора аренды имущества Администрация подписывает его и направляет заявителю.</w:t>
      </w:r>
    </w:p>
    <w:p w:rsidR="00294544" w:rsidRDefault="00EF23F5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1.</w:t>
      </w:r>
      <w:r w:rsidR="00CB3AAA">
        <w:t xml:space="preserve">1.2. </w:t>
      </w:r>
      <w:r>
        <w:t xml:space="preserve">В пункте 3 раздела 3 </w:t>
      </w:r>
      <w:r w:rsidR="00661F91">
        <w:t>приложения 1</w:t>
      </w:r>
      <w:r>
        <w:t xml:space="preserve"> таблицу «Коэффициент корректировки» изложить в новой редакции:</w:t>
      </w:r>
    </w:p>
    <w:p w:rsidR="00EF23F5" w:rsidRDefault="00661F91" w:rsidP="00EF23F5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 w:line="276" w:lineRule="auto"/>
        <w:ind w:firstLine="777"/>
        <w:jc w:val="both"/>
      </w:pPr>
      <w:r>
        <w:t>«</w:t>
      </w:r>
      <w:r w:rsidR="00EF23F5">
        <w:t>Таблица «Коэффициент корректировки»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EF23F5" w:rsidRPr="00891484" w:rsidTr="00661F9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корректировки (</w:t>
            </w:r>
            <w:proofErr w:type="spellStart"/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Ккор</w:t>
            </w:r>
            <w:proofErr w:type="spellEnd"/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23F5" w:rsidRPr="00891484" w:rsidTr="00661F9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23F5" w:rsidRPr="00891484" w:rsidTr="00661F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3F5" w:rsidRPr="00891484" w:rsidRDefault="00EF23F5" w:rsidP="00661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EF23F5" w:rsidRDefault="00661F9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1.1.3. </w:t>
      </w:r>
      <w:r w:rsidR="00DE14F1">
        <w:t xml:space="preserve">Пункт 4.3. раздела 5 </w:t>
      </w:r>
      <w:r>
        <w:t>приложения 1</w:t>
      </w:r>
      <w:r w:rsidR="00DE14F1">
        <w:t xml:space="preserve"> признать утратившим силу.</w:t>
      </w:r>
    </w:p>
    <w:p w:rsidR="00F32CDB" w:rsidRDefault="00F32CDB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1.1.4. Приложение 2 </w:t>
      </w:r>
    </w:p>
    <w:p w:rsidR="00886A99" w:rsidRDefault="00886A99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 xml:space="preserve">2.1. </w:t>
      </w:r>
      <w:r w:rsidR="00661F91">
        <w:t>П</w:t>
      </w:r>
      <w:r w:rsidR="006E18F1">
        <w:t>ункт 4.2.</w:t>
      </w:r>
      <w:r w:rsidR="00661F91">
        <w:t>приложения 2</w:t>
      </w:r>
      <w:r w:rsidR="006E18F1">
        <w:t xml:space="preserve"> изложить в следующей редакции: </w:t>
      </w:r>
    </w:p>
    <w:p w:rsidR="00173C91" w:rsidRDefault="006E18F1" w:rsidP="00661F91">
      <w:pPr>
        <w:pStyle w:val="headertexttopleveltextcentertext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</w:pPr>
      <w:r>
        <w:t>«4.2. Письменное мнение уполномоченного органа, являющегося представителем учредителя учреждения о возможности согласования предоставления имущества в аренду».</w:t>
      </w:r>
    </w:p>
    <w:p w:rsidR="002E5BE0" w:rsidRDefault="00661F91" w:rsidP="00661F91">
      <w:pPr>
        <w:pStyle w:val="headertexttopleveltextcentertext"/>
        <w:tabs>
          <w:tab w:val="left" w:pos="426"/>
          <w:tab w:val="left" w:pos="1134"/>
          <w:tab w:val="left" w:pos="1418"/>
          <w:tab w:val="right" w:pos="8647"/>
        </w:tabs>
        <w:spacing w:before="0" w:beforeAutospacing="0" w:after="0" w:afterAutospacing="0"/>
        <w:ind w:firstLine="777"/>
        <w:jc w:val="both"/>
      </w:pPr>
      <w:r>
        <w:t xml:space="preserve">2. </w:t>
      </w:r>
      <w:r w:rsidR="00173C91">
        <w:t xml:space="preserve">Установить, что коэффициент корректировки размера арендной платы, предусмотренный настоящим постановлением, применяется к действующим договорам аренды </w:t>
      </w:r>
      <w:r w:rsidR="006F1130">
        <w:t>при заключении их на новый срок</w:t>
      </w:r>
      <w:r w:rsidR="00891484" w:rsidRPr="00891484">
        <w:t>.</w:t>
      </w:r>
    </w:p>
    <w:p w:rsidR="006E18F1" w:rsidRDefault="00661F91" w:rsidP="006E18F1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77"/>
        <w:jc w:val="both"/>
      </w:pPr>
      <w:r>
        <w:t xml:space="preserve">3. </w:t>
      </w:r>
      <w:r w:rsidR="009D1C35">
        <w:t>П</w:t>
      </w:r>
      <w:r w:rsidR="002E5BE0">
        <w:t xml:space="preserve">остановление обнародовать и разместить </w:t>
      </w:r>
      <w:r w:rsidR="002E5BE0" w:rsidRPr="00D92A55">
        <w:t xml:space="preserve">на </w:t>
      </w:r>
      <w:r w:rsidR="002E5BE0">
        <w:t>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793E29" w:rsidRDefault="00661F91" w:rsidP="00793E29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77"/>
        <w:jc w:val="both"/>
      </w:pPr>
      <w:r>
        <w:t xml:space="preserve">4. </w:t>
      </w:r>
      <w:r w:rsidR="002E5BE0" w:rsidRPr="006E18F1">
        <w:t xml:space="preserve">Постановление вступает в силу с момента </w:t>
      </w:r>
      <w:r w:rsidR="005927D4">
        <w:t>обнародования.</w:t>
      </w:r>
    </w:p>
    <w:p w:rsidR="00793E29" w:rsidRDefault="00661F91" w:rsidP="00793E29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77"/>
        <w:jc w:val="both"/>
      </w:pPr>
      <w:r>
        <w:t xml:space="preserve">5. </w:t>
      </w:r>
      <w:proofErr w:type="gramStart"/>
      <w:r w:rsidR="00793E29">
        <w:t>Контроль за</w:t>
      </w:r>
      <w:proofErr w:type="gramEnd"/>
      <w:r w:rsidR="00793E29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DB2" w:rsidRDefault="00891484" w:rsidP="00F3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1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5BE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="002E5BE0">
        <w:rPr>
          <w:rFonts w:ascii="Times New Roman" w:hAnsi="Times New Roman" w:cs="Times New Roman"/>
          <w:sz w:val="24"/>
          <w:szCs w:val="24"/>
        </w:rPr>
        <w:t xml:space="preserve">             В.И. Деркач</w:t>
      </w:r>
    </w:p>
    <w:p w:rsidR="00A0687F" w:rsidRDefault="00A0687F" w:rsidP="00F33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87F" w:rsidRDefault="00A0687F" w:rsidP="00A068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687F" w:rsidSect="00B41D2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7F" w:rsidRDefault="00E1467F" w:rsidP="008F6AF6">
      <w:pPr>
        <w:spacing w:after="0" w:line="240" w:lineRule="auto"/>
      </w:pPr>
      <w:r>
        <w:separator/>
      </w:r>
    </w:p>
  </w:endnote>
  <w:endnote w:type="continuationSeparator" w:id="0">
    <w:p w:rsidR="00E1467F" w:rsidRDefault="00E1467F" w:rsidP="008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7F" w:rsidRDefault="00E1467F" w:rsidP="008F6AF6">
      <w:pPr>
        <w:spacing w:after="0" w:line="240" w:lineRule="auto"/>
      </w:pPr>
      <w:r>
        <w:separator/>
      </w:r>
    </w:p>
  </w:footnote>
  <w:footnote w:type="continuationSeparator" w:id="0">
    <w:p w:rsidR="00E1467F" w:rsidRDefault="00E1467F" w:rsidP="008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DF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4FB3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4E3863"/>
    <w:multiLevelType w:val="multilevel"/>
    <w:tmpl w:val="DF52DFB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1EA14005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0690596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25CB0C4C"/>
    <w:multiLevelType w:val="hybridMultilevel"/>
    <w:tmpl w:val="F9C2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1AF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38611559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DF6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5B0343"/>
    <w:multiLevelType w:val="multilevel"/>
    <w:tmpl w:val="AF78138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4523C15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4F536EA5"/>
    <w:multiLevelType w:val="hybridMultilevel"/>
    <w:tmpl w:val="E372266E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50314092"/>
    <w:multiLevelType w:val="multilevel"/>
    <w:tmpl w:val="AC20DD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B86623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55252250"/>
    <w:multiLevelType w:val="hybridMultilevel"/>
    <w:tmpl w:val="193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51D1"/>
    <w:multiLevelType w:val="multilevel"/>
    <w:tmpl w:val="E78EBA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652432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56844480"/>
    <w:multiLevelType w:val="hybridMultilevel"/>
    <w:tmpl w:val="ED72B9C2"/>
    <w:lvl w:ilvl="0" w:tplc="E28A4A04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EC56A0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5B35E1E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DCA3717"/>
    <w:multiLevelType w:val="multilevel"/>
    <w:tmpl w:val="25FC81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DD96398"/>
    <w:multiLevelType w:val="hybridMultilevel"/>
    <w:tmpl w:val="AC20DDCA"/>
    <w:lvl w:ilvl="0" w:tplc="2716B9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77D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052F39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75C316A9"/>
    <w:multiLevelType w:val="hybridMultilevel"/>
    <w:tmpl w:val="49DE5428"/>
    <w:lvl w:ilvl="0" w:tplc="D43821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7B054AFA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20"/>
  </w:num>
  <w:num w:numId="9">
    <w:abstractNumId w:val="3"/>
  </w:num>
  <w:num w:numId="10">
    <w:abstractNumId w:val="25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2"/>
  </w:num>
  <w:num w:numId="20">
    <w:abstractNumId w:val="5"/>
  </w:num>
  <w:num w:numId="21">
    <w:abstractNumId w:val="13"/>
  </w:num>
  <w:num w:numId="22">
    <w:abstractNumId w:val="6"/>
  </w:num>
  <w:num w:numId="23">
    <w:abstractNumId w:val="0"/>
  </w:num>
  <w:num w:numId="24">
    <w:abstractNumId w:val="16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A5A"/>
    <w:rsid w:val="0002310C"/>
    <w:rsid w:val="0002421F"/>
    <w:rsid w:val="00064FAF"/>
    <w:rsid w:val="000D56B0"/>
    <w:rsid w:val="000F2B72"/>
    <w:rsid w:val="000F7AF5"/>
    <w:rsid w:val="00116DD9"/>
    <w:rsid w:val="001174D3"/>
    <w:rsid w:val="0016005F"/>
    <w:rsid w:val="00173C91"/>
    <w:rsid w:val="001D1F07"/>
    <w:rsid w:val="00200B06"/>
    <w:rsid w:val="00294544"/>
    <w:rsid w:val="002A0DB5"/>
    <w:rsid w:val="002D73DF"/>
    <w:rsid w:val="002E40A5"/>
    <w:rsid w:val="002E5BE0"/>
    <w:rsid w:val="002F715B"/>
    <w:rsid w:val="00314031"/>
    <w:rsid w:val="00344D33"/>
    <w:rsid w:val="003552C2"/>
    <w:rsid w:val="00394DDF"/>
    <w:rsid w:val="003C2076"/>
    <w:rsid w:val="003D7A96"/>
    <w:rsid w:val="003F21EC"/>
    <w:rsid w:val="004153DE"/>
    <w:rsid w:val="00490A6F"/>
    <w:rsid w:val="004A6815"/>
    <w:rsid w:val="004C6D2C"/>
    <w:rsid w:val="004E7E45"/>
    <w:rsid w:val="00540111"/>
    <w:rsid w:val="0059051C"/>
    <w:rsid w:val="005927D4"/>
    <w:rsid w:val="005C4C2E"/>
    <w:rsid w:val="005D566C"/>
    <w:rsid w:val="005D6148"/>
    <w:rsid w:val="005E772B"/>
    <w:rsid w:val="005F6EB4"/>
    <w:rsid w:val="006024DF"/>
    <w:rsid w:val="00606202"/>
    <w:rsid w:val="006063C9"/>
    <w:rsid w:val="006116F0"/>
    <w:rsid w:val="00661F91"/>
    <w:rsid w:val="00692026"/>
    <w:rsid w:val="006B2700"/>
    <w:rsid w:val="006E18F1"/>
    <w:rsid w:val="006F1130"/>
    <w:rsid w:val="006F3087"/>
    <w:rsid w:val="00755124"/>
    <w:rsid w:val="00792347"/>
    <w:rsid w:val="00793E29"/>
    <w:rsid w:val="007A4B92"/>
    <w:rsid w:val="007D1DC4"/>
    <w:rsid w:val="007E6FD9"/>
    <w:rsid w:val="007F6F42"/>
    <w:rsid w:val="00804795"/>
    <w:rsid w:val="00833630"/>
    <w:rsid w:val="008835BA"/>
    <w:rsid w:val="00886A99"/>
    <w:rsid w:val="00891484"/>
    <w:rsid w:val="008D5B49"/>
    <w:rsid w:val="008F6AF6"/>
    <w:rsid w:val="009130BC"/>
    <w:rsid w:val="009B5BAA"/>
    <w:rsid w:val="009C1F9A"/>
    <w:rsid w:val="009D104B"/>
    <w:rsid w:val="009D1C35"/>
    <w:rsid w:val="009D56A6"/>
    <w:rsid w:val="009E4E18"/>
    <w:rsid w:val="00A0687F"/>
    <w:rsid w:val="00A1353E"/>
    <w:rsid w:val="00AC0CA9"/>
    <w:rsid w:val="00B040DD"/>
    <w:rsid w:val="00B11DB2"/>
    <w:rsid w:val="00B41D29"/>
    <w:rsid w:val="00B51C12"/>
    <w:rsid w:val="00C55B48"/>
    <w:rsid w:val="00CA4E08"/>
    <w:rsid w:val="00CB1BA4"/>
    <w:rsid w:val="00CB3AAA"/>
    <w:rsid w:val="00CF627D"/>
    <w:rsid w:val="00D14455"/>
    <w:rsid w:val="00D514F0"/>
    <w:rsid w:val="00D56E5A"/>
    <w:rsid w:val="00D73DB3"/>
    <w:rsid w:val="00D97B4C"/>
    <w:rsid w:val="00DC6674"/>
    <w:rsid w:val="00DE14F1"/>
    <w:rsid w:val="00DE6A0A"/>
    <w:rsid w:val="00E1467F"/>
    <w:rsid w:val="00E1650F"/>
    <w:rsid w:val="00E4722A"/>
    <w:rsid w:val="00EE6BEB"/>
    <w:rsid w:val="00EF2064"/>
    <w:rsid w:val="00EF23F5"/>
    <w:rsid w:val="00F05E5D"/>
    <w:rsid w:val="00F32CDB"/>
    <w:rsid w:val="00F33DBF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AF6"/>
  </w:style>
  <w:style w:type="paragraph" w:styleId="a8">
    <w:name w:val="footer"/>
    <w:basedOn w:val="a"/>
    <w:link w:val="a9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AF6"/>
  </w:style>
  <w:style w:type="paragraph" w:customStyle="1" w:styleId="ConsPlusNormal">
    <w:name w:val="ConsPlusNormal"/>
    <w:rsid w:val="00002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00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8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2E5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40</cp:revision>
  <cp:lastPrinted>2019-10-28T06:03:00Z</cp:lastPrinted>
  <dcterms:created xsi:type="dcterms:W3CDTF">2015-10-29T08:52:00Z</dcterms:created>
  <dcterms:modified xsi:type="dcterms:W3CDTF">2019-10-28T06:14:00Z</dcterms:modified>
</cp:coreProperties>
</file>