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0"/>
          <w:tab w:val="center" w:pos="51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-349885</wp:posOffset>
            </wp:positionV>
            <wp:extent cx="541655" cy="673100"/>
            <wp:effectExtent l="19050" t="0" r="0" b="0"/>
            <wp:wrapNone/>
            <wp:docPr id="138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b/>
          <w:sz w:val="28"/>
          <w:szCs w:val="28"/>
          <w:lang w:val="ru-RU"/>
        </w:rPr>
        <w:t xml:space="preserve"> </w:t>
      </w:r>
    </w:p>
    <w:p>
      <w:pPr>
        <w:tabs>
          <w:tab w:val="left" w:pos="300"/>
          <w:tab w:val="center" w:pos="5102"/>
        </w:tabs>
        <w:jc w:val="center"/>
        <w:rPr>
          <w:b/>
          <w:sz w:val="28"/>
          <w:szCs w:val="28"/>
        </w:rPr>
      </w:pPr>
    </w:p>
    <w:p>
      <w:pPr>
        <w:tabs>
          <w:tab w:val="left" w:pos="300"/>
          <w:tab w:val="center" w:pos="5102"/>
        </w:tabs>
        <w:jc w:val="center"/>
        <w:rPr>
          <w:b/>
          <w:bCs/>
        </w:rPr>
      </w:pPr>
      <w:r>
        <w:rPr>
          <w:b/>
          <w:sz w:val="28"/>
          <w:szCs w:val="28"/>
        </w:rPr>
        <w:t>АДМИНИСТРАЦИЯ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УНЪЮГАН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 – Мансийского автономного округа – Югры</w:t>
      </w:r>
    </w:p>
    <w:p>
      <w:pPr>
        <w:jc w:val="center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center"/>
      </w:pPr>
      <w:r>
        <w:rPr>
          <w:b/>
          <w:sz w:val="28"/>
          <w:szCs w:val="28"/>
        </w:rPr>
        <w:t>ПОСТАНОВЛЕНИЕ</w:t>
      </w:r>
    </w:p>
    <w:p>
      <w:pPr>
        <w:jc w:val="center"/>
        <w:rPr>
          <w:b/>
          <w:bCs/>
        </w:rPr>
      </w:pPr>
    </w:p>
    <w:p>
      <w:pPr>
        <w:jc w:val="both"/>
        <w:rPr>
          <w:rFonts w:hint="default"/>
          <w:lang w:val="ru-RU"/>
        </w:rPr>
      </w:pPr>
      <w:r>
        <w:t xml:space="preserve">от </w:t>
      </w:r>
      <w:r>
        <w:rPr>
          <w:rFonts w:hint="default"/>
          <w:u w:val="single"/>
          <w:lang w:val="ru-RU"/>
        </w:rPr>
        <w:t xml:space="preserve">20 февраля </w:t>
      </w:r>
      <w:r>
        <w:rPr>
          <w:u w:val="single"/>
        </w:rPr>
        <w:t xml:space="preserve"> 202</w:t>
      </w:r>
      <w:r>
        <w:rPr>
          <w:rFonts w:hint="default"/>
          <w:u w:val="single"/>
          <w:lang w:val="ru-RU"/>
        </w:rPr>
        <w:t xml:space="preserve">4 </w:t>
      </w:r>
      <w:r>
        <w:rPr>
          <w:u w:val="single"/>
        </w:rPr>
        <w:t>г</w:t>
      </w:r>
      <w:r>
        <w:rPr>
          <w:rFonts w:hint="default"/>
          <w:u w:val="single"/>
          <w:lang w:val="ru-RU"/>
        </w:rPr>
        <w:t>.</w:t>
      </w:r>
      <w:r>
        <w:tab/>
      </w:r>
      <w:r>
        <w:tab/>
      </w: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</w:t>
      </w:r>
      <w:r>
        <w:rPr>
          <w:rFonts w:hint="default"/>
          <w:lang w:val="ru-RU"/>
        </w:rPr>
        <w:t xml:space="preserve">                 </w:t>
      </w:r>
      <w:r>
        <w:t xml:space="preserve">    №</w:t>
      </w:r>
      <w:r>
        <w:rPr>
          <w:rFonts w:hint="default"/>
          <w:lang w:val="ru-RU"/>
        </w:rPr>
        <w:t xml:space="preserve"> 37</w:t>
      </w:r>
    </w:p>
    <w:p>
      <w:pPr>
        <w:jc w:val="both"/>
      </w:pPr>
      <w:r>
        <w:t>п.Унъюган</w:t>
      </w:r>
    </w:p>
    <w:p>
      <w:pPr>
        <w:ind w:firstLine="709"/>
        <w:jc w:val="center"/>
        <w:rPr>
          <w:bCs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 утверждении Административного регламента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</w:t>
      </w:r>
      <w:r>
        <w:rPr>
          <w:lang w:eastAsia="ru-RU"/>
        </w:rPr>
        <w:t>Выдача градостроительного плана земельного участка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»</w:t>
      </w:r>
    </w:p>
    <w:p>
      <w:pPr>
        <w:rPr>
          <w:b/>
          <w:sz w:val="26"/>
          <w:szCs w:val="26"/>
        </w:rPr>
      </w:pPr>
    </w:p>
    <w:p>
      <w:pPr>
        <w:pStyle w:val="10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>
        <w:rPr>
          <w:rFonts w:ascii="Times New Roman" w:hAnsi="Times New Roman"/>
          <w:sz w:val="24"/>
          <w:szCs w:val="24"/>
        </w:rPr>
        <w:t xml:space="preserve"> постановлением Администрации сельского поселения Унъюган от 04.09.2013 № 184 «Об утверждении Порядка разработки и утверждения административных регламентов предоставления муниципальных услуг»:</w:t>
      </w:r>
    </w:p>
    <w:p>
      <w:pPr>
        <w:numPr>
          <w:ilvl w:val="0"/>
          <w:numId w:val="3"/>
        </w:numPr>
        <w:ind w:firstLine="708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Утвердить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"kodeks://link/d?nd=350236753&amp;prevdoc=350236753&amp;point=mark=000000000000000000000000000000000000000000000000000PCSE0"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lang w:eastAsia="ru-RU"/>
        </w:rPr>
        <w:t>Выдача градостроительного плана земельного участка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согласно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"kodeks://link/d?nd=350236753&amp;prevdoc=350236753&amp;point=mark=000000000000000000000000000000000000000000000000000PCSE0"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numPr>
          <w:ilvl w:val="0"/>
          <w:numId w:val="3"/>
        </w:numPr>
        <w:ind w:firstLine="708"/>
        <w:jc w:val="both"/>
      </w:pPr>
      <w:r>
        <w:rPr>
          <w:color w:val="000000"/>
          <w:lang w:bidi="en-US"/>
        </w:rPr>
        <w:t>Постановление опубликовать в сетевом издании «Официальный сайт Октябрьского района» и разместить на официальном сайте Администрации сельского поселения Унъюган, в информационно - телекоммуникационной сети общего пользования (компьютерной сети «Интернет»)</w:t>
      </w:r>
      <w:r>
        <w:rPr>
          <w:rFonts w:hint="default"/>
          <w:color w:val="000000"/>
          <w:lang w:val="ru-RU" w:bidi="en-US"/>
        </w:rPr>
        <w:t>.</w:t>
      </w:r>
    </w:p>
    <w:p>
      <w:pPr>
        <w:numPr>
          <w:ilvl w:val="0"/>
          <w:numId w:val="3"/>
        </w:numPr>
        <w:ind w:firstLine="708"/>
        <w:jc w:val="both"/>
      </w:pPr>
      <w:r>
        <w:rPr>
          <w:rFonts w:ascii="Times New Roman" w:hAnsi="Times New Roman"/>
          <w:sz w:val="24"/>
          <w:szCs w:val="24"/>
        </w:rPr>
        <w:t>Постановление вступает в силу со дня его обнародования.</w:t>
      </w:r>
    </w:p>
    <w:p>
      <w:pPr>
        <w:numPr>
          <w:ilvl w:val="0"/>
          <w:numId w:val="3"/>
        </w:numPr>
        <w:ind w:firstLine="708"/>
        <w:jc w:val="both"/>
      </w:pPr>
      <w:r>
        <w:t xml:space="preserve">Контроль за исполнением постановления возложить на заместителя главы поселения по </w:t>
      </w:r>
      <w:r>
        <w:rPr>
          <w:lang w:val="ru-RU"/>
        </w:rPr>
        <w:t>вопросам</w:t>
      </w:r>
      <w:r>
        <w:t xml:space="preserve"> обеспечения  жизнедеятельности  и управления муниципальным имуществом  </w:t>
      </w:r>
      <w:bookmarkStart w:id="9" w:name="_GoBack"/>
      <w:r>
        <w:t>Балабанову Л.В.</w:t>
      </w:r>
    </w:p>
    <w:bookmarkEnd w:id="9"/>
    <w:p/>
    <w:p/>
    <w:p>
      <w:pPr>
        <w:rPr>
          <w:rFonts w:hint="default"/>
          <w:lang w:val="ru-RU"/>
        </w:rPr>
      </w:pPr>
      <w:r>
        <w:rPr>
          <w:lang w:val="ru-RU"/>
        </w:rPr>
        <w:t>Исполняющий</w:t>
      </w:r>
      <w:r>
        <w:rPr>
          <w:rFonts w:hint="default"/>
          <w:lang w:val="ru-RU"/>
        </w:rPr>
        <w:t xml:space="preserve"> обязанности</w:t>
      </w:r>
    </w:p>
    <w:p>
      <w:pPr>
        <w:rPr>
          <w:rFonts w:hint="default"/>
          <w:lang w:val="ru-RU"/>
        </w:rPr>
      </w:pPr>
      <w:r>
        <w:rPr>
          <w:lang w:val="ru-RU"/>
        </w:rPr>
        <w:t>главы</w:t>
      </w:r>
      <w:r>
        <w:rPr>
          <w:rFonts w:hint="default"/>
          <w:lang w:val="ru-RU"/>
        </w:rPr>
        <w:t xml:space="preserve"> </w:t>
      </w:r>
      <w:r>
        <w:t xml:space="preserve">сельского поселения  Унъюган                                                       </w:t>
      </w:r>
      <w:r>
        <w:rPr>
          <w:rFonts w:hint="default"/>
          <w:lang w:val="ru-RU"/>
        </w:rPr>
        <w:tab/>
      </w:r>
      <w:r>
        <w:t xml:space="preserve">     </w:t>
      </w:r>
      <w:r>
        <w:rPr>
          <w:lang w:val="ru-RU"/>
        </w:rPr>
        <w:t>О</w:t>
      </w:r>
      <w:r>
        <w:rPr>
          <w:rFonts w:hint="default"/>
          <w:lang w:val="ru-RU"/>
        </w:rPr>
        <w:t>.А. Мальцева</w:t>
      </w:r>
    </w:p>
    <w:p>
      <w:pPr>
        <w:ind w:firstLine="5529"/>
      </w:pPr>
    </w:p>
    <w:p>
      <w:pPr>
        <w:pStyle w:val="107"/>
        <w:jc w:val="right"/>
        <w:rPr>
          <w:rFonts w:ascii="Times New Roman" w:hAnsi="Times New Roman"/>
          <w:sz w:val="24"/>
          <w:szCs w:val="24"/>
        </w:rPr>
      </w:pPr>
    </w:p>
    <w:p>
      <w:pPr>
        <w:pStyle w:val="107"/>
        <w:jc w:val="right"/>
        <w:rPr>
          <w:rFonts w:ascii="Times New Roman" w:hAnsi="Times New Roman"/>
          <w:sz w:val="24"/>
          <w:szCs w:val="24"/>
        </w:rPr>
      </w:pPr>
    </w:p>
    <w:p>
      <w:pPr>
        <w:pStyle w:val="107"/>
        <w:jc w:val="right"/>
        <w:rPr>
          <w:rFonts w:ascii="Times New Roman" w:hAnsi="Times New Roman"/>
          <w:sz w:val="24"/>
          <w:szCs w:val="24"/>
        </w:rPr>
      </w:pPr>
    </w:p>
    <w:p>
      <w:pPr>
        <w:pStyle w:val="107"/>
        <w:jc w:val="right"/>
        <w:rPr>
          <w:rFonts w:ascii="Times New Roman" w:hAnsi="Times New Roman"/>
          <w:sz w:val="24"/>
          <w:szCs w:val="24"/>
        </w:rPr>
      </w:pPr>
    </w:p>
    <w:p>
      <w:pPr>
        <w:pStyle w:val="107"/>
        <w:jc w:val="right"/>
        <w:rPr>
          <w:rFonts w:ascii="Times New Roman" w:hAnsi="Times New Roman"/>
          <w:sz w:val="24"/>
          <w:szCs w:val="24"/>
        </w:rPr>
      </w:pPr>
    </w:p>
    <w:p>
      <w:pPr>
        <w:pStyle w:val="107"/>
        <w:jc w:val="right"/>
        <w:rPr>
          <w:rFonts w:ascii="Times New Roman" w:hAnsi="Times New Roman"/>
          <w:sz w:val="24"/>
          <w:szCs w:val="24"/>
        </w:rPr>
      </w:pPr>
    </w:p>
    <w:p>
      <w:pPr>
        <w:pStyle w:val="107"/>
        <w:jc w:val="both"/>
        <w:rPr>
          <w:rFonts w:ascii="Times New Roman" w:hAnsi="Times New Roman"/>
          <w:sz w:val="24"/>
          <w:szCs w:val="24"/>
        </w:rPr>
      </w:pPr>
    </w:p>
    <w:p>
      <w:pPr>
        <w:pStyle w:val="107"/>
        <w:jc w:val="both"/>
        <w:rPr>
          <w:rFonts w:ascii="Times New Roman" w:hAnsi="Times New Roman"/>
          <w:sz w:val="24"/>
          <w:szCs w:val="24"/>
        </w:rPr>
      </w:pPr>
    </w:p>
    <w:p>
      <w:pPr>
        <w:pStyle w:val="107"/>
        <w:jc w:val="both"/>
        <w:rPr>
          <w:rFonts w:ascii="Times New Roman" w:hAnsi="Times New Roman"/>
          <w:sz w:val="24"/>
          <w:szCs w:val="24"/>
        </w:rPr>
      </w:pPr>
    </w:p>
    <w:p>
      <w:pPr>
        <w:pStyle w:val="107"/>
        <w:jc w:val="right"/>
        <w:rPr>
          <w:rFonts w:ascii="Times New Roman" w:hAnsi="Times New Roman"/>
          <w:sz w:val="24"/>
          <w:szCs w:val="24"/>
        </w:rPr>
      </w:pPr>
    </w:p>
    <w:p>
      <w:pPr>
        <w:pStyle w:val="107"/>
        <w:jc w:val="right"/>
        <w:rPr>
          <w:rFonts w:ascii="Times New Roman" w:hAnsi="Times New Roman"/>
          <w:sz w:val="24"/>
          <w:szCs w:val="24"/>
        </w:rPr>
      </w:pPr>
    </w:p>
    <w:p>
      <w:pPr>
        <w:pStyle w:val="107"/>
        <w:jc w:val="right"/>
        <w:rPr>
          <w:rFonts w:ascii="Times New Roman" w:hAnsi="Times New Roman"/>
          <w:sz w:val="24"/>
          <w:szCs w:val="24"/>
        </w:rPr>
      </w:pPr>
    </w:p>
    <w:p>
      <w:pPr>
        <w:pStyle w:val="107"/>
        <w:jc w:val="right"/>
        <w:rPr>
          <w:rFonts w:ascii="Times New Roman" w:hAnsi="Times New Roman"/>
          <w:sz w:val="24"/>
          <w:szCs w:val="24"/>
        </w:rPr>
      </w:pPr>
    </w:p>
    <w:p>
      <w:pPr>
        <w:pStyle w:val="107"/>
        <w:jc w:val="right"/>
        <w:rPr>
          <w:rFonts w:ascii="Times New Roman" w:hAnsi="Times New Roman"/>
          <w:sz w:val="24"/>
          <w:szCs w:val="24"/>
        </w:rPr>
      </w:pPr>
    </w:p>
    <w:p>
      <w:pPr>
        <w:pStyle w:val="107"/>
        <w:jc w:val="right"/>
        <w:rPr>
          <w:rFonts w:ascii="Times New Roman" w:hAnsi="Times New Roman"/>
          <w:sz w:val="24"/>
          <w:szCs w:val="24"/>
        </w:rPr>
      </w:pPr>
    </w:p>
    <w:p>
      <w:pPr>
        <w:pStyle w:val="107"/>
        <w:jc w:val="right"/>
        <w:rPr>
          <w:rFonts w:ascii="Times New Roman" w:hAnsi="Times New Roman"/>
          <w:sz w:val="24"/>
          <w:szCs w:val="24"/>
        </w:rPr>
      </w:pPr>
    </w:p>
    <w:p>
      <w:pPr>
        <w:pStyle w:val="107"/>
        <w:jc w:val="right"/>
        <w:rPr>
          <w:rFonts w:ascii="Times New Roman" w:hAnsi="Times New Roman"/>
          <w:sz w:val="24"/>
          <w:szCs w:val="24"/>
        </w:rPr>
      </w:pPr>
    </w:p>
    <w:p>
      <w:pPr>
        <w:pStyle w:val="10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>
      <w:pPr>
        <w:pStyle w:val="10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>
      <w:pPr>
        <w:pStyle w:val="10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Унъюган</w:t>
      </w:r>
    </w:p>
    <w:p>
      <w:pPr>
        <w:pStyle w:val="107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hint="default" w:ascii="Times New Roman" w:hAnsi="Times New Roman"/>
          <w:sz w:val="24"/>
          <w:szCs w:val="24"/>
          <w:lang w:val="ru-RU"/>
        </w:rPr>
        <w:t>20.02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 №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37</w:t>
      </w:r>
    </w:p>
    <w:p>
      <w:pPr>
        <w:ind w:firstLine="5529"/>
      </w:pPr>
    </w:p>
    <w:p>
      <w:pPr>
        <w:autoSpaceDE w:val="0"/>
        <w:autoSpaceDN w:val="0"/>
        <w:adjustRightInd w:val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0" w:name="29"/>
      <w:bookmarkEnd w:id="0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Административный </w:t>
      </w:r>
      <w:r>
        <w:fldChar w:fldCharType="begin"/>
      </w:r>
      <w:r>
        <w:instrText xml:space="preserve"> HYPERLINK "consultantplus://offline/ref=EB55CE53385BC63473D1B42ABEF4C8B93C6FFF0E60F9C9B3A2BB96FB02127DD015BB1AB4A7ACAAA3378656a7w3L"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регламент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предоставления муниципальной услуги </w:t>
      </w:r>
    </w:p>
    <w:p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8"/>
          <w:lang w:eastAsia="ru-RU"/>
        </w:rPr>
        <w:t>«</w:t>
      </w:r>
      <w:r>
        <w:rPr>
          <w:b/>
        </w:rPr>
        <w:t>Выдача градостроительного плана земельного участка</w:t>
      </w:r>
      <w:r>
        <w:rPr>
          <w:rFonts w:ascii="Times New Roman" w:hAnsi="Times New Roman" w:eastAsia="Times New Roman" w:cs="Times New Roman"/>
          <w:b/>
          <w:bCs/>
          <w:sz w:val="24"/>
          <w:szCs w:val="28"/>
          <w:lang w:eastAsia="ru-RU"/>
        </w:rPr>
        <w:t>»</w:t>
      </w:r>
    </w:p>
    <w:p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I. Общие положения</w:t>
      </w:r>
    </w:p>
    <w:p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Административный регламент предоставления муниципальной услуги </w:t>
      </w:r>
      <w:r>
        <w:rPr>
          <w:rFonts w:ascii="Times New Roman" w:hAnsi="Times New Roman" w:eastAsia="Times New Roman" w:cs="Times New Roman"/>
          <w:bCs/>
          <w:sz w:val="24"/>
          <w:szCs w:val="28"/>
          <w:lang w:eastAsia="ru-RU"/>
        </w:rPr>
        <w:t>«</w:t>
      </w:r>
      <w:r>
        <w:rPr>
          <w:rFonts w:ascii="Times New Roman" w:hAnsi="Times New Roman" w:eastAsia="Calibri" w:cs="Times New Roman"/>
          <w:sz w:val="24"/>
          <w:szCs w:val="24"/>
        </w:rPr>
        <w:t>Выдача градостроительного плана земельного участка</w:t>
      </w:r>
      <w:r>
        <w:rPr>
          <w:rFonts w:ascii="Times New Roman" w:hAnsi="Times New Roman" w:eastAsia="Times New Roman" w:cs="Times New Roman"/>
          <w:bCs/>
          <w:sz w:val="24"/>
          <w:szCs w:val="28"/>
          <w:lang w:eastAsia="ru-RU"/>
        </w:rPr>
        <w:t>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(далее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Административный регламент, муниципальная услуга) устанавливает состав, последовательность и сроки выполнения административных процедур и административных действий  </w:t>
      </w:r>
      <w:r>
        <w:rPr>
          <w:rFonts w:cs="Times New Roman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дминистраци</w:t>
      </w:r>
      <w:r>
        <w:rPr>
          <w:rFonts w:cs="Times New Roman"/>
          <w:sz w:val="24"/>
          <w:szCs w:val="24"/>
          <w:lang w:eastAsia="ru-RU"/>
        </w:rPr>
        <w:t>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cs="Times New Roman"/>
          <w:sz w:val="24"/>
          <w:szCs w:val="24"/>
          <w:lang w:eastAsia="ru-RU"/>
        </w:rPr>
        <w:t>Унъюган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(далее – </w:t>
      </w:r>
      <w:r>
        <w:rPr>
          <w:rFonts w:cs="Times New Roman"/>
          <w:sz w:val="24"/>
          <w:szCs w:val="24"/>
          <w:lang w:eastAsia="ru-RU"/>
        </w:rPr>
        <w:t>Администрация</w:t>
      </w:r>
      <w:r>
        <w:rPr>
          <w:rFonts w:hint="default" w:cs="Times New Roman"/>
          <w:sz w:val="24"/>
          <w:szCs w:val="24"/>
          <w:lang w:val="en-US" w:eastAsia="ru-RU"/>
        </w:rPr>
        <w:t xml:space="preserve"> поселения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уполномоченный орган),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а также порядок его взаимодействия с заявителями, органами и организациями, участвующими в предоставлении муниципальной услуги.</w:t>
      </w:r>
    </w:p>
    <w:p>
      <w:pPr>
        <w:autoSpaceDE w:val="0"/>
        <w:ind w:firstLine="709"/>
        <w:jc w:val="both"/>
        <w:rPr>
          <w:spacing w:val="-8"/>
        </w:rPr>
      </w:pPr>
      <w:r>
        <w:rPr>
          <w:spacing w:val="0"/>
        </w:rPr>
        <w:t>Муниципальная услуга предоставляется в отношении земельных участков, расположенных на территории</w:t>
      </w:r>
      <w:r>
        <w:rPr>
          <w:rFonts w:hint="default"/>
          <w:spacing w:val="0"/>
          <w:lang w:val="ru-RU"/>
        </w:rPr>
        <w:t xml:space="preserve"> </w:t>
      </w:r>
      <w:r>
        <w:rPr>
          <w:spacing w:val="0"/>
          <w:lang w:val="ru-RU"/>
        </w:rPr>
        <w:t>сельского</w:t>
      </w:r>
      <w:r>
        <w:rPr>
          <w:spacing w:val="0"/>
        </w:rPr>
        <w:t xml:space="preserve"> поселения </w:t>
      </w:r>
      <w:r>
        <w:rPr>
          <w:spacing w:val="0"/>
          <w:lang w:val="ru-RU"/>
        </w:rPr>
        <w:t>Унъюган</w:t>
      </w:r>
      <w:r>
        <w:rPr>
          <w:spacing w:val="0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Круг заявителей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ind w:firstLine="709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</w:t>
      </w:r>
      <w:r>
        <w:t>Заявителем на получение муниципальной услуги</w:t>
      </w:r>
      <w:r>
        <w:rPr>
          <w:bCs/>
        </w:rPr>
        <w:t xml:space="preserve"> </w:t>
      </w:r>
      <w:r>
        <w:t>является правообладатель земельного участка, иное лицо в случае, предусмотренном частью 1.1  статьи 57.3 Градостроительного кодекса Российской Федерации, обратившиеся за предоставлением муниципальной услуги (далее – заявитель).</w:t>
      </w:r>
    </w:p>
    <w:p>
      <w:pPr>
        <w:autoSpaceDE w:val="0"/>
        <w:ind w:firstLine="709"/>
        <w:jc w:val="both"/>
      </w:pPr>
      <w:r>
        <w:t>От имени заявителя могут выступать лица, уполномоченные на представление интересов заявителя в соответствии с законодательством Российской Федерации.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Требования к порядку информирования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 правилах предоставления муниципальной услуги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Style w:val="60"/>
        <w:ind w:firstLine="709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Информирование по вопросам предоставления муниципальной услуги, в том числе о сроках и порядке ее предоставления осуществляется специалистами уполномоченного органа в следующих формах (по выбору заявителя):</w:t>
      </w:r>
    </w:p>
    <w:p>
      <w:pPr>
        <w:pStyle w:val="6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устной (при личном обращении заявителя и/или по телефону);</w:t>
      </w:r>
    </w:p>
    <w:p>
      <w:pPr>
        <w:tabs>
          <w:tab w:val="left" w:pos="1134"/>
        </w:tabs>
        <w:autoSpaceDE w:val="0"/>
        <w:ind w:firstLine="709"/>
        <w:jc w:val="both"/>
      </w:pPr>
      <w:r>
        <w:t>письменной (при письменном обращении заявителя по почте, электронной почте, факсу);</w:t>
      </w:r>
    </w:p>
    <w:p>
      <w:pPr>
        <w:tabs>
          <w:tab w:val="left" w:pos="1134"/>
        </w:tabs>
        <w:autoSpaceDE w:val="0"/>
        <w:ind w:firstLine="709"/>
        <w:jc w:val="both"/>
      </w:pPr>
      <w:r>
        <w:t xml:space="preserve">на информационном стенде </w:t>
      </w:r>
      <w:r>
        <w:rPr>
          <w:rFonts w:eastAsia="Calibri"/>
        </w:rPr>
        <w:t>уполномоченного органа</w:t>
      </w:r>
      <w:r>
        <w:rPr>
          <w:rFonts w:eastAsia="Calibri"/>
          <w:i/>
        </w:rPr>
        <w:t xml:space="preserve"> </w:t>
      </w:r>
      <w:r>
        <w:t>в форме информационных (текстовых) материалов;</w:t>
      </w:r>
    </w:p>
    <w:p>
      <w:pPr>
        <w:tabs>
          <w:tab w:val="left" w:pos="1134"/>
        </w:tabs>
        <w:autoSpaceDE w:val="0"/>
        <w:ind w:firstLine="709"/>
        <w:jc w:val="both"/>
      </w:pPr>
      <w:r>
        <w:t xml:space="preserve">в форме информационных (мультимедийных) материалов в информационно-телекоммуникационной сети «Интернет»: </w:t>
      </w:r>
    </w:p>
    <w:p>
      <w:pPr>
        <w:ind w:firstLine="709"/>
        <w:jc w:val="both"/>
      </w:pPr>
      <w:r>
        <w:t xml:space="preserve">на официальном сайте </w:t>
      </w:r>
      <w:r>
        <w:rPr>
          <w:rFonts w:cs="Times New Roman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дминистрации сельского поселения </w:t>
      </w:r>
      <w:r>
        <w:rPr>
          <w:rFonts w:cs="Times New Roman"/>
          <w:sz w:val="24"/>
          <w:szCs w:val="24"/>
          <w:lang w:eastAsia="ru-RU"/>
        </w:rPr>
        <w:t>Унъюган</w:t>
      </w:r>
      <w:r>
        <w:rPr>
          <w:rFonts w:hint="default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/>
          <w:color w:val="000000"/>
          <w:sz w:val="24"/>
          <w:szCs w:val="24"/>
          <w:lang w:val="ru-RU" w:eastAsia="ru-RU"/>
        </w:rPr>
        <w:fldChar w:fldCharType="begin"/>
      </w:r>
      <w:r>
        <w:rPr>
          <w:rFonts w:hint="default" w:ascii="Times New Roman" w:hAnsi="Times New Roman"/>
          <w:color w:val="000000"/>
          <w:sz w:val="24"/>
          <w:szCs w:val="24"/>
          <w:lang w:val="ru-RU" w:eastAsia="ru-RU"/>
        </w:rPr>
        <w:instrText xml:space="preserve"> HYPERLINK "https://unyugan.ru/" </w:instrText>
      </w:r>
      <w:r>
        <w:rPr>
          <w:rFonts w:hint="default" w:ascii="Times New Roman" w:hAnsi="Times New Roman"/>
          <w:color w:val="000000"/>
          <w:sz w:val="24"/>
          <w:szCs w:val="24"/>
          <w:lang w:val="ru-RU" w:eastAsia="ru-RU"/>
        </w:rPr>
        <w:fldChar w:fldCharType="separate"/>
      </w:r>
      <w:r>
        <w:rPr>
          <w:rStyle w:val="18"/>
          <w:rFonts w:hint="default" w:ascii="Times New Roman" w:hAnsi="Times New Roman"/>
          <w:sz w:val="24"/>
          <w:szCs w:val="24"/>
          <w:lang w:val="ru-RU" w:eastAsia="ru-RU"/>
        </w:rPr>
        <w:t>https://unyugan.ru/</w:t>
      </w:r>
      <w:r>
        <w:rPr>
          <w:rFonts w:hint="default" w:ascii="Times New Roman" w:hAnsi="Times New Roman"/>
          <w:color w:val="000000"/>
          <w:sz w:val="24"/>
          <w:szCs w:val="24"/>
          <w:lang w:val="ru-RU" w:eastAsia="ru-RU"/>
        </w:rPr>
        <w:fldChar w:fldCharType="end"/>
      </w:r>
      <w:r>
        <w:t xml:space="preserve"> (далее – официальный сайт);</w:t>
      </w:r>
    </w:p>
    <w:p>
      <w:pPr>
        <w:shd w:val="clear" w:color="auto" w:fill="FFFFFF"/>
        <w:ind w:firstLine="709"/>
        <w:jc w:val="both"/>
      </w:pPr>
      <w:r>
        <w:t>в федеральной государственной информационной системе «Единый портал» www.gosuslugi.ru (далее – Единый портал);</w:t>
      </w:r>
    </w:p>
    <w:p>
      <w:pPr>
        <w:ind w:firstLine="709"/>
        <w:jc w:val="both"/>
      </w:pPr>
      <w:r>
        <w:rPr>
          <w:szCs w:val="28"/>
        </w:rPr>
        <w:t>Информирование о ходе предоставления муниципальной услуги осуществляется специалистами уполномоченного органа в следующих формах (по выбору заявителя):</w:t>
      </w:r>
    </w:p>
    <w:p>
      <w:pPr>
        <w:ind w:firstLine="709"/>
        <w:jc w:val="both"/>
      </w:pPr>
      <w:r>
        <w:rPr>
          <w:szCs w:val="28"/>
        </w:rPr>
        <w:t>устной (при личном обращении заявителя и по телефону);</w:t>
      </w:r>
    </w:p>
    <w:p>
      <w:pPr>
        <w:ind w:firstLine="709"/>
        <w:jc w:val="both"/>
      </w:pPr>
      <w:r>
        <w:rPr>
          <w:szCs w:val="28"/>
        </w:rPr>
        <w:t>письменной (при письменном обращении заявителя по почте, электронной почте, факсу).</w:t>
      </w:r>
    </w:p>
    <w:p>
      <w:pPr>
        <w:tabs>
          <w:tab w:val="left" w:pos="1134"/>
        </w:tabs>
        <w:autoSpaceDE w:val="0"/>
        <w:ind w:firstLine="709"/>
        <w:jc w:val="both"/>
      </w:pPr>
      <w:r>
        <w:rPr>
          <w:szCs w:val="28"/>
        </w:rPr>
        <w:t>4. В случае устного обращения (лично или по телефону) заявителя (его представителя) специалисты уполномоченного органа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>
        <w:rPr>
          <w:szCs w:val="28"/>
          <w:lang w:val="en-US"/>
        </w:rPr>
        <w:t> </w:t>
      </w:r>
      <w:r>
        <w:rPr>
          <w:szCs w:val="28"/>
        </w:rPr>
        <w:t>более 15 минут.</w:t>
      </w:r>
    </w:p>
    <w:p>
      <w:pPr>
        <w:tabs>
          <w:tab w:val="left" w:pos="1134"/>
        </w:tabs>
        <w:autoSpaceDE w:val="0"/>
        <w:ind w:firstLine="709"/>
        <w:jc w:val="both"/>
      </w:pPr>
      <w:r>
        <w:rPr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другому должностному лицу или же обратившемуся сообщается телефонный номер, по которому можно получить необходимую информацию.</w:t>
      </w:r>
    </w:p>
    <w:p>
      <w:pPr>
        <w:tabs>
          <w:tab w:val="left" w:pos="1134"/>
        </w:tabs>
        <w:autoSpaceDE w:val="0"/>
        <w:ind w:firstLine="709"/>
        <w:jc w:val="both"/>
      </w:pPr>
      <w:r>
        <w:rPr>
          <w:szCs w:val="28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>
      <w:pPr>
        <w:autoSpaceDE w:val="0"/>
        <w:ind w:firstLine="709"/>
        <w:jc w:val="both"/>
      </w:pPr>
      <w:r>
        <w:rPr>
          <w:szCs w:val="28"/>
        </w:rPr>
        <w:t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уполномоченном органе.</w:t>
      </w:r>
    </w:p>
    <w:p>
      <w:pPr>
        <w:autoSpaceDE w:val="0"/>
        <w:ind w:firstLine="709"/>
        <w:jc w:val="both"/>
      </w:pPr>
      <w:r>
        <w:rPr>
          <w:szCs w:val="28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>
      <w:pPr>
        <w:tabs>
          <w:tab w:val="left" w:pos="1134"/>
        </w:tabs>
        <w:autoSpaceDE w:val="0"/>
        <w:ind w:firstLine="709"/>
        <w:jc w:val="both"/>
      </w:pPr>
      <w:r>
        <w:rPr>
          <w:szCs w:val="28"/>
        </w:rPr>
        <w:t>Для получения информации по вопросам предоставления муниципальной услуги посредством Единого портала заявителям необходимо использовать адреса в информационно-телекоммуникационной сети «Интернет», указанные в пункте 3 Административного регламента.</w:t>
      </w:r>
    </w:p>
    <w:p>
      <w:pPr>
        <w:tabs>
          <w:tab w:val="left" w:pos="0"/>
        </w:tabs>
        <w:autoSpaceDE w:val="0"/>
        <w:ind w:firstLine="709"/>
        <w:jc w:val="both"/>
      </w:pPr>
      <w:r>
        <w:rPr>
          <w:rFonts w:eastAsia="Calibri"/>
          <w:szCs w:val="28"/>
        </w:rPr>
        <w:t xml:space="preserve">Информирование заявителей о порядке предоставления муниципальной услуги в </w:t>
      </w:r>
      <w:r>
        <w:rPr>
          <w:szCs w:val="28"/>
        </w:rPr>
        <w:t>многофункциональном центре предоставления государственных и муниципальных услуг (далее – МФЦ)</w:t>
      </w:r>
      <w:r>
        <w:rPr>
          <w:rFonts w:eastAsia="Calibri"/>
          <w:szCs w:val="28"/>
        </w:rPr>
        <w:t>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  <w:r>
        <w:rPr>
          <w:i/>
        </w:rPr>
        <w:t xml:space="preserve"> </w:t>
      </w:r>
    </w:p>
    <w:p>
      <w:pPr>
        <w:tabs>
          <w:tab w:val="left" w:pos="0"/>
        </w:tabs>
        <w:autoSpaceDE w:val="0"/>
        <w:ind w:firstLine="709"/>
        <w:jc w:val="both"/>
      </w:pPr>
      <w:r>
        <w:rPr>
          <w:szCs w:val="28"/>
        </w:rPr>
        <w:t>5. Информация по вопросам предоставления муниципальной услуги, в том числе о сроках и порядке ее предоставления, размещенная на Едином портале, на официальном сайте, предоставляется заявителю бесплатно.</w:t>
      </w:r>
    </w:p>
    <w:p>
      <w:pPr>
        <w:autoSpaceDE w:val="0"/>
        <w:ind w:firstLine="709"/>
        <w:jc w:val="both"/>
      </w:pPr>
      <w:r>
        <w:rPr>
          <w:szCs w:val="28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>
      <w:pPr>
        <w:ind w:firstLine="709"/>
        <w:contextualSpacing/>
        <w:jc w:val="both"/>
      </w:pPr>
      <w:r>
        <w:rPr>
          <w:szCs w:val="28"/>
        </w:rPr>
        <w:t xml:space="preserve">6. </w:t>
      </w:r>
      <w:r>
        <w:t xml:space="preserve">Справочная информация о месте нахождения и графиках работы уполномоченного органа, государственных и муниципальных органов и организаций, обращение в которые необходимо для получения муниципальной услуги, а также МФЦ, справочные телефоны уполномоченного органа, иных организаций, участвующих в предоставлении муниципальной услуги, </w:t>
      </w:r>
      <w:r>
        <w:rPr>
          <w:szCs w:val="28"/>
        </w:rPr>
        <w:t xml:space="preserve">территориальных органов федеральных органов исполнительной власти, органов местного самоуправления муниципальных образований Ханты-Мансийского автономного округа – Югры,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запросу, </w:t>
      </w:r>
      <w:r>
        <w:t>в том числе номер телефона-автоинформатора (при наличии), адреса официального сайта, а также электронной почты и (или) формы обратной связи уполномоченного органа (далее – справочная информация), размещается на официальном сайте, на Едином портале, а также на информационных стендах в помещениях уполномоченного органа, МФЦ.</w:t>
      </w:r>
    </w:p>
    <w:p>
      <w:pPr>
        <w:ind w:firstLine="709"/>
        <w:contextualSpacing/>
        <w:jc w:val="both"/>
      </w:pPr>
      <w:r>
        <w:rPr>
          <w:szCs w:val="28"/>
        </w:rPr>
        <w:t>Для получения такой информации по выбору заявителя могут использоваться способы, указанные в пункте 3 Административного регламента.</w:t>
      </w:r>
    </w:p>
    <w:p>
      <w:pPr>
        <w:ind w:firstLine="709"/>
        <w:contextualSpacing/>
        <w:jc w:val="both"/>
      </w:pPr>
      <w:r>
        <w:t>Уполномоченный орган обеспечивает полноту, актуальность и достоверность размещаемой справочной информации.</w:t>
      </w:r>
    </w:p>
    <w:p>
      <w:pPr>
        <w:tabs>
          <w:tab w:val="left" w:pos="1134"/>
        </w:tabs>
        <w:autoSpaceDE w:val="0"/>
        <w:ind w:firstLine="709"/>
        <w:jc w:val="both"/>
      </w:pPr>
      <w:r>
        <w:rPr>
          <w:szCs w:val="28"/>
        </w:rPr>
        <w:t>7. На информационном стенде в местах предоставления муниципальной услуги и в информационно-телекоммуникационной сети «Интернет» размещается следующая информация:</w:t>
      </w:r>
    </w:p>
    <w:p>
      <w:pPr>
        <w:ind w:firstLine="709"/>
        <w:jc w:val="both"/>
      </w:pPr>
      <w:r>
        <w:rPr>
          <w:szCs w:val="28"/>
        </w:rPr>
        <w:t>справочная информация;</w:t>
      </w:r>
    </w:p>
    <w:p>
      <w:pPr>
        <w:ind w:firstLine="709"/>
        <w:jc w:val="both"/>
      </w:pPr>
      <w:r>
        <w:rPr>
          <w:szCs w:val="28"/>
        </w:rPr>
        <w:t>перечень нормативных правовых актов, регулирующих предоставление муниципальной услуги;</w:t>
      </w:r>
    </w:p>
    <w:p>
      <w:pPr>
        <w:ind w:firstLine="709"/>
        <w:jc w:val="both"/>
      </w:pPr>
      <w:r>
        <w:rPr>
          <w:szCs w:val="28"/>
        </w:rPr>
        <w:t>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>
      <w:pPr>
        <w:ind w:firstLine="709"/>
        <w:jc w:val="both"/>
      </w:pPr>
      <w:r>
        <w:rPr>
          <w:szCs w:val="28"/>
        </w:rPr>
        <w:t>бланки заявлений о предоставлении муниципальной услуги и образцы их заполнения.</w:t>
      </w:r>
    </w:p>
    <w:p>
      <w:pPr>
        <w:tabs>
          <w:tab w:val="left" w:pos="1134"/>
        </w:tabs>
        <w:autoSpaceDE w:val="0"/>
        <w:ind w:firstLine="709"/>
        <w:jc w:val="both"/>
      </w:pPr>
      <w:r>
        <w:rPr>
          <w:szCs w:val="28"/>
        </w:rPr>
        <w:t>В случае внесения изменений в порядок предоставления муниципальной услуги специалисты уполномоченного органа</w:t>
      </w:r>
      <w:r>
        <w:rPr>
          <w:i/>
          <w:szCs w:val="28"/>
        </w:rPr>
        <w:t xml:space="preserve"> </w:t>
      </w:r>
      <w:r>
        <w:rPr>
          <w:szCs w:val="28"/>
        </w:rPr>
        <w:t>в срок, не превышающий 5 рабочих дней</w:t>
      </w:r>
      <w:r>
        <w:rPr>
          <w:i/>
          <w:szCs w:val="28"/>
        </w:rPr>
        <w:t xml:space="preserve"> </w:t>
      </w:r>
      <w:r>
        <w:rPr>
          <w:szCs w:val="28"/>
        </w:rPr>
        <w:t>со дня вступления в силу таких изменений, обеспечивают размещение информации в информационно-телекоммуникационной сети «Интернет» на официальном сайте, Едином портале, на информационных стендах уполномоченного органа, находящихся в местах предоставления муниципальной услуги.</w:t>
      </w:r>
    </w:p>
    <w:p>
      <w:pPr>
        <w:ind w:firstLine="709"/>
        <w:contextualSpacing/>
        <w:jc w:val="both"/>
        <w:rPr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II. Стандарт предоставления муниципальной услуги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Наименование муниципальной услуги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autoSpaceDE w:val="0"/>
        <w:ind w:firstLine="709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8.  </w:t>
      </w:r>
      <w:r>
        <w:t>Выдача градостроительного плана земельного участка.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9. Органом, предоставляющим муниципальную услугу, является </w:t>
      </w:r>
      <w:r>
        <w:rPr>
          <w:rFonts w:cs="Times New Roman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дминистрация сельского поселения </w:t>
      </w:r>
      <w:r>
        <w:rPr>
          <w:rFonts w:cs="Times New Roman"/>
          <w:sz w:val="24"/>
          <w:szCs w:val="24"/>
          <w:lang w:eastAsia="ru-RU"/>
        </w:rPr>
        <w:t>Унъюган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Непосредственное предоставление муниципальной услуги осуществляет структурное подразделение </w:t>
      </w:r>
      <w:r>
        <w:rPr>
          <w:rFonts w:cs="Times New Roman"/>
          <w:bCs/>
          <w:sz w:val="24"/>
          <w:szCs w:val="24"/>
          <w:lang w:val="ru-RU"/>
        </w:rPr>
        <w:t>А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дминистрации  поселения –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отдел обеспечения жизнедеятельности и управления муниципальным имуществом </w:t>
      </w:r>
      <w:r>
        <w:rPr>
          <w:rFonts w:hint="default" w:cs="Times New Roman"/>
          <w:sz w:val="24"/>
          <w:szCs w:val="24"/>
          <w:lang w:val="en-US" w:eastAsia="ru-RU"/>
        </w:rPr>
        <w:t>(далее - Отдел)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 предоставлением муниципальной услуги заявитель может обратиться в МФЦ.</w:t>
      </w:r>
    </w:p>
    <w:p>
      <w:pPr>
        <w:pStyle w:val="101"/>
        <w:shd w:val="clear" w:color="auto" w:fill="FFFFFF"/>
        <w:ind w:firstLine="709"/>
        <w:jc w:val="both"/>
      </w:pPr>
      <w:r>
        <w:t xml:space="preserve">Перечень органов власти и организаций, </w:t>
      </w:r>
      <w:r>
        <w:rPr>
          <w:bCs/>
        </w:rPr>
        <w:t xml:space="preserve">участвующих в предоставлении муниципальной услуги, в том числе МФЦ, </w:t>
      </w:r>
      <w:r>
        <w:t>приведён в приложении  1 к Административному регламенту.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Результат предоставления муниципальной услуги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</w:p>
    <w:p>
      <w:pPr>
        <w:autoSpaceDE w:val="0"/>
        <w:ind w:firstLine="709"/>
        <w:contextualSpacing/>
        <w:jc w:val="both"/>
      </w:pPr>
      <w:r>
        <w:t>10. Результатом предоставления муниципальной услуги являются выдача (направление) заявителю:</w:t>
      </w:r>
    </w:p>
    <w:p>
      <w:pPr>
        <w:autoSpaceDE w:val="0"/>
        <w:ind w:firstLine="709"/>
        <w:jc w:val="both"/>
        <w:rPr>
          <w:rFonts w:eastAsia="Calibri"/>
        </w:rPr>
      </w:pPr>
      <w:r>
        <w:t>- градостроительного плана земельного участка</w:t>
      </w:r>
      <w:r>
        <w:rPr>
          <w:rFonts w:eastAsia="Calibri"/>
        </w:rPr>
        <w:t>.</w:t>
      </w:r>
    </w:p>
    <w:p>
      <w:pPr>
        <w:autoSpaceDE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-мотивированного отказа в выдаче градостроительного плана.</w:t>
      </w:r>
    </w:p>
    <w:p>
      <w:pPr>
        <w:autoSpaceDE w:val="0"/>
        <w:ind w:firstLine="709"/>
        <w:jc w:val="both"/>
        <w:rPr>
          <w:rFonts w:eastAsia="Calibri"/>
        </w:rPr>
      </w:pPr>
      <w:r>
        <w:rPr>
          <w:rFonts w:eastAsia="Calibri"/>
        </w:rPr>
        <w:t>Мотивированный отказ в выдаче градостроительного плана оформляется в форме письма на официальном бланке уполномоченного органа, за подписью директора уполномоченного органа либо лица, его замещающего.</w:t>
      </w:r>
    </w:p>
    <w:p>
      <w:pPr>
        <w:pStyle w:val="6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11. Градостроительный план земельного участка оформляется по форме, утвержденной приказом Минстроя России от 25.04.2017 № 741/пр «Об утверждении формы градостроительного плана земельного участка и порядка ее заполнения».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ind w:firstLine="709"/>
        <w:jc w:val="both"/>
      </w:pPr>
      <w:r>
        <w:t>12. Общий срок предоставления муниципальной услуги составляет    14 рабочих дней со дня регистрации заявления о предоставлении муниципальной услуги в уполномоченном органе.</w:t>
      </w:r>
    </w:p>
    <w:p>
      <w:pPr>
        <w:autoSpaceDE w:val="0"/>
        <w:ind w:firstLine="709"/>
        <w:jc w:val="both"/>
      </w:pPr>
      <w:r>
        <w:rPr>
          <w:rFonts w:hint="default"/>
          <w:lang w:val="ru-RU"/>
        </w:rPr>
        <w:t>12.1</w:t>
      </w:r>
      <w:r>
        <w:t>.</w:t>
      </w:r>
      <w:r>
        <w:rPr>
          <w:rFonts w:hint="default"/>
          <w:lang w:val="ru-RU"/>
        </w:rPr>
        <w:t xml:space="preserve"> </w:t>
      </w:r>
      <w:r>
        <w:t>В общий срок предоставления муниципальной услуги входит срок регистрации заявления, подготовка, регистрация градостроительного плана и выдача (направление) его заявителю.</w:t>
      </w:r>
    </w:p>
    <w:p>
      <w:pPr>
        <w:autoSpaceDE w:val="0"/>
        <w:ind w:firstLine="709"/>
        <w:jc w:val="both"/>
      </w:pPr>
      <w:r>
        <w:rPr>
          <w:rFonts w:hint="default"/>
          <w:lang w:val="ru-RU"/>
        </w:rPr>
        <w:t>12.2</w:t>
      </w:r>
      <w:r>
        <w:t>.</w:t>
      </w:r>
      <w:r>
        <w:rPr>
          <w:rFonts w:hint="default"/>
          <w:lang w:val="ru-RU"/>
        </w:rPr>
        <w:t xml:space="preserve"> </w:t>
      </w:r>
      <w:r>
        <w:t>Срок выдачи (направления) документов, являющихся результатом предоставления муниципальной услуги, составляет 1 рабочий день со дня подписания должностным лицом уполномоченного органа либо лицом, его замещающим, документов.</w:t>
      </w:r>
    </w:p>
    <w:p>
      <w:pPr>
        <w:autoSpaceDE w:val="0"/>
        <w:ind w:firstLine="709"/>
        <w:jc w:val="both"/>
      </w:pPr>
      <w:r>
        <w:t>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из МФЦ в уполномоченный орган.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Нормативные правовые акты,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регулирующие предоставление муниципальной услуги </w:t>
      </w:r>
    </w:p>
    <w:p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eastAsia="Calibri" w:cs="Times New Roman"/>
          <w:sz w:val="24"/>
          <w:szCs w:val="24"/>
          <w:lang w:eastAsia="ru-RU"/>
        </w:rPr>
      </w:pPr>
    </w:p>
    <w:p>
      <w:pPr>
        <w:pStyle w:val="102"/>
        <w:autoSpaceDE w:val="0"/>
        <w:ind w:left="0" w:firstLine="709"/>
        <w:jc w:val="both"/>
      </w:pPr>
      <w:r>
        <w:rPr>
          <w:rFonts w:eastAsia="Calibri"/>
        </w:rPr>
        <w:t>13. Актуальный п</w:t>
      </w:r>
      <w:r>
        <w:t>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сайте, на Едином портале.</w:t>
      </w:r>
    </w:p>
    <w:p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Исчерпывающий перечень документов, необходимых в соответствии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 нормативными правовыми актами для предоставления муниципальной услуги и услуг, которые являются необходимыми и обязательными </w:t>
      </w:r>
    </w:p>
    <w:p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для предоставления муниципальной услуги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>
      <w:pPr>
        <w:ind w:firstLine="708" w:firstLineChars="0"/>
        <w:jc w:val="both"/>
      </w:pPr>
      <w:r>
        <w:t>14.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>
      <w:pPr>
        <w:autoSpaceDE w:val="0"/>
        <w:ind w:firstLine="709"/>
        <w:jc w:val="both"/>
      </w:pPr>
      <w:r>
        <w:t>1) заявление о предоставлении муниципальной услуги по форме, приведенной в приложении  3 к Административному регламенту.</w:t>
      </w:r>
    </w:p>
    <w:p>
      <w:pPr>
        <w:autoSpaceDE w:val="0"/>
        <w:ind w:firstLine="709"/>
        <w:jc w:val="both"/>
      </w:pPr>
      <w:r>
        <w:t>- документ, подтверждающий полномочия представителя заявителя в соответствии с законодательством Российской Федерации, в случае, если с заявлением обращается представитель заявителя;</w:t>
      </w:r>
    </w:p>
    <w:p>
      <w:pPr>
        <w:autoSpaceDE w:val="0"/>
        <w:ind w:firstLine="709"/>
        <w:jc w:val="both"/>
      </w:pPr>
      <w:r>
        <w:t>-документ, удостоверяющий личность заявителя (представителя заявителя), в случае, если с заявлением обращается представитель заявителя.</w:t>
      </w:r>
    </w:p>
    <w:p>
      <w:pPr>
        <w:ind w:firstLine="709"/>
        <w:jc w:val="both"/>
      </w:pPr>
      <w:r>
        <w:t>15.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>
      <w:pPr>
        <w:ind w:firstLine="709"/>
        <w:jc w:val="both"/>
      </w:pPr>
      <w:r>
        <w:t>Документами, которые подлежат получению в рамках межведомственного информационного взаимодействия, являются документы содержащие:</w:t>
      </w:r>
    </w:p>
    <w:p>
      <w:pPr>
        <w:pStyle w:val="6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 сведения, внесенные и содержащиеся в Едином государственном реестре недвижимости </w:t>
      </w:r>
      <w:r>
        <w:rPr>
          <w:rFonts w:ascii="Times New Roman" w:hAnsi="Times New Roman" w:cs="Times New Roman"/>
          <w:bCs/>
          <w:sz w:val="24"/>
          <w:szCs w:val="24"/>
        </w:rPr>
        <w:t>о характеристиках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зарегистрированных правах на объект недвижимости;</w:t>
      </w:r>
    </w:p>
    <w:p>
      <w:pPr>
        <w:ind w:firstLine="709"/>
        <w:jc w:val="both"/>
      </w:pPr>
      <w:r>
        <w:t>2) информацию о наличии (отсутствии) на земельных участках объектов культурного наследия,</w:t>
      </w:r>
      <w:r>
        <w:rPr>
          <w:kern w:val="2"/>
        </w:rPr>
        <w:t xml:space="preserve"> включённых в реестр, выявленных </w:t>
      </w:r>
      <w:r>
        <w:t>объектов культурного наследия и объектов, обладающих признаками объекта культурного наследия (при наличии в границах земельного участка объектов культурного наследия);</w:t>
      </w:r>
    </w:p>
    <w:p>
      <w:pPr>
        <w:autoSpaceDE w:val="0"/>
        <w:ind w:firstLine="709"/>
        <w:jc w:val="both"/>
      </w:pPr>
      <w:r>
        <w:t>3)</w:t>
      </w:r>
      <w:r>
        <w:rPr>
          <w:b/>
          <w:bCs/>
        </w:rPr>
        <w:t xml:space="preserve"> </w:t>
      </w:r>
      <w:r>
        <w:rPr>
          <w:bCs/>
        </w:rPr>
        <w:t xml:space="preserve">информацию о технических условиях подключения (технологического присоединения) </w:t>
      </w:r>
      <w:r>
        <w:t>планируемых к строительству или реконструкции</w:t>
      </w:r>
      <w:r>
        <w:rPr>
          <w:bCs/>
        </w:rPr>
        <w:t xml:space="preserve"> объектов капитального строительства к сетям инженерно-технического обеспечения</w:t>
      </w:r>
      <w:r>
        <w:t xml:space="preserve">. </w:t>
      </w:r>
    </w:p>
    <w:p>
      <w:pPr>
        <w:autoSpaceDE w:val="0"/>
        <w:ind w:firstLine="709"/>
        <w:jc w:val="both"/>
      </w:pPr>
      <w:r>
        <w:rPr>
          <w:szCs w:val="28"/>
        </w:rPr>
        <w:t xml:space="preserve">Указанные документы могут быть представлены заявителем по собственной инициативе. </w:t>
      </w:r>
    </w:p>
    <w:p>
      <w:pPr>
        <w:ind w:firstLine="709"/>
        <w:jc w:val="both"/>
      </w:pPr>
      <w:r>
        <w:t>Сведения об участвующих в предоставлении муниципальной услуги органах власти и организациях, выдаваемых ими документах приведены в приложении  2 к Административному регламенту.</w:t>
      </w:r>
    </w:p>
    <w:p>
      <w:pPr>
        <w:autoSpaceDE w:val="0"/>
        <w:ind w:firstLine="709"/>
        <w:jc w:val="both"/>
      </w:pPr>
      <w:r>
        <w:t xml:space="preserve">16. </w:t>
      </w:r>
      <w:r>
        <w:rPr>
          <w:bCs/>
        </w:rPr>
        <w:t>Требования к документам, необходимым для предоставления муниципальной услуги.</w:t>
      </w:r>
    </w:p>
    <w:p>
      <w:pPr>
        <w:autoSpaceDE w:val="0"/>
        <w:ind w:firstLine="709"/>
        <w:jc w:val="both"/>
      </w:pPr>
      <w:r>
        <w:t>Заявление о предоставлении муниципальной услуги представляется по форме, приведенной в приложении  3 к Административному регламенту.</w:t>
      </w:r>
    </w:p>
    <w:p>
      <w:pPr>
        <w:bidi w:val="0"/>
        <w:ind w:firstLine="708" w:firstLineChars="0"/>
        <w:jc w:val="both"/>
      </w:pPr>
      <w:r>
        <w:t>Документы, представляемые заявителем в целях предоставления муниципальной услуги:</w:t>
      </w:r>
    </w:p>
    <w:p>
      <w:pPr>
        <w:bidi w:val="0"/>
        <w:ind w:firstLine="708" w:firstLineChars="0"/>
        <w:jc w:val="both"/>
      </w:pPr>
      <w:r>
        <w:t>- должны соответствовать требованиям, установленным законодательством Российской Федерации и отражать информацию, необходимую для предоставления муниципальной услуги;</w:t>
      </w:r>
    </w:p>
    <w:p>
      <w:pPr>
        <w:bidi w:val="0"/>
        <w:ind w:firstLine="708" w:firstLineChars="0"/>
        <w:jc w:val="both"/>
      </w:pPr>
      <w:r>
        <w:t>- тексты документов должны быть написаны разборчиво, наименования юридических лиц должны быть написаны без сокращения, с указанием их мест нахождения. Фамилии, имена и отчества физических лиц, адреса их мест жительства должны быть написаны полностью.</w:t>
      </w:r>
    </w:p>
    <w:p>
      <w:pPr>
        <w:bidi w:val="0"/>
        <w:ind w:firstLine="708" w:firstLineChars="0"/>
        <w:jc w:val="both"/>
      </w:pPr>
      <w:r>
        <w:t>В заявлении о предоставлении муниципальной услуги заявитель указывает способ выдачи (направления) ему документов, являющихся результатом предоставления муниципальной услуги.</w:t>
      </w:r>
    </w:p>
    <w:p>
      <w:pPr>
        <w:bidi w:val="0"/>
        <w:ind w:firstLine="708" w:firstLineChars="0"/>
        <w:jc w:val="both"/>
      </w:pPr>
      <w:r>
        <w:t>Форму заявления о предоставлении муниципальной услуги заявитель может получить:</w:t>
      </w:r>
    </w:p>
    <w:p>
      <w:pPr>
        <w:bidi w:val="0"/>
        <w:ind w:firstLine="708" w:firstLineChars="0"/>
        <w:jc w:val="both"/>
      </w:pPr>
      <w:r>
        <w:t>- на информационном стенде в месте предоставления муниципальной услуги;</w:t>
      </w:r>
    </w:p>
    <w:p>
      <w:pPr>
        <w:bidi w:val="0"/>
        <w:ind w:firstLine="708" w:firstLineChars="0"/>
        <w:jc w:val="both"/>
      </w:pPr>
      <w:r>
        <w:t>- у специалистов Отдела;</w:t>
      </w:r>
    </w:p>
    <w:p>
      <w:pPr>
        <w:bidi w:val="0"/>
        <w:ind w:firstLine="708" w:firstLineChars="0"/>
        <w:jc w:val="both"/>
      </w:pPr>
      <w:r>
        <w:t>- у работника МФЦ;</w:t>
      </w:r>
    </w:p>
    <w:p>
      <w:pPr>
        <w:bidi w:val="0"/>
        <w:ind w:firstLine="708" w:firstLineChars="0"/>
        <w:jc w:val="both"/>
      </w:pPr>
      <w:r>
        <w:t>-посредством информационно-телекоммуникационной сети «Интернет» на официальном сайте, Едином портале.</w:t>
      </w:r>
    </w:p>
    <w:p>
      <w:pPr>
        <w:autoSpaceDE w:val="0"/>
        <w:ind w:firstLine="709"/>
        <w:jc w:val="both"/>
      </w:pPr>
      <w:r>
        <w:rPr>
          <w:bCs/>
        </w:rPr>
        <w:t xml:space="preserve">17. </w:t>
      </w:r>
      <w:r>
        <w:t>Способы направления документов, необходимых для предоставления муниципальной услуги:</w:t>
      </w:r>
    </w:p>
    <w:p>
      <w:pPr>
        <w:autoSpaceDE w:val="0"/>
        <w:ind w:firstLine="709"/>
        <w:jc w:val="both"/>
      </w:pPr>
      <w:r>
        <w:t>- посредством почтовой связи на адрес уполномоченного органа;</w:t>
      </w:r>
    </w:p>
    <w:p>
      <w:pPr>
        <w:autoSpaceDE w:val="0"/>
        <w:ind w:firstLine="709"/>
        <w:jc w:val="both"/>
      </w:pPr>
      <w:r>
        <w:t>- путем личного вручения либо через уполномоченного представителя или посредством курьерской доставки;</w:t>
      </w:r>
    </w:p>
    <w:p>
      <w:pPr>
        <w:autoSpaceDE w:val="0"/>
        <w:ind w:firstLine="709"/>
        <w:jc w:val="both"/>
      </w:pPr>
      <w:r>
        <w:t>- в электронной форме с использованием информационно-технологической и коммуникационной инфраструктуры, в том числе Единого и регионального порталов;</w:t>
      </w:r>
    </w:p>
    <w:p>
      <w:pPr>
        <w:autoSpaceDE w:val="0"/>
        <w:ind w:firstLine="709"/>
        <w:jc w:val="both"/>
      </w:pPr>
      <w:r>
        <w:t>- через МФЦ.</w:t>
      </w:r>
    </w:p>
    <w:p>
      <w:pPr>
        <w:autoSpaceDE w:val="0"/>
        <w:ind w:firstLine="709"/>
        <w:jc w:val="both"/>
      </w:pPr>
      <w:r>
        <w:t>18. В соответствии с требованиями пунктов 1, 2, 4, 5 части 1 статьи 7 Федерального закона № 210-ФЗ запрещается требовать от заявителя (представителя заявителя):</w:t>
      </w:r>
    </w:p>
    <w:p>
      <w:pPr>
        <w:autoSpaceDE w:val="0"/>
        <w:ind w:firstLine="709"/>
        <w:jc w:val="both"/>
      </w:pPr>
      <w:bookmarkStart w:id="1" w:name="Par133"/>
      <w:bookmarkEnd w:id="1"/>
      <w: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autoSpaceDE w:val="0"/>
        <w:ind w:firstLine="709"/>
        <w:jc w:val="both"/>
      </w:pPr>
      <w:r>
        <w:t xml:space="preserve">-представления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r>
        <w:fldChar w:fldCharType="begin"/>
      </w:r>
      <w:r>
        <w:instrText xml:space="preserve"> HYPERLINK "consultantplus://offline/ref=8AC0BD87BAE8065E73106C10403CF92EA3E0BC20A3E9BE8576ACC955C7F87873269AA061642E2683nELBI" </w:instrText>
      </w:r>
      <w:r>
        <w:fldChar w:fldCharType="separate"/>
      </w:r>
      <w:r>
        <w:rPr>
          <w:rStyle w:val="18"/>
        </w:rPr>
        <w:t>частью 1 статьи 1</w:t>
      </w:r>
      <w:r>
        <w:fldChar w:fldCharType="end"/>
      </w:r>
      <w:r>
        <w:t xml:space="preserve">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</w:t>
      </w:r>
      <w:r>
        <w:fldChar w:fldCharType="begin"/>
      </w:r>
      <w:r>
        <w:instrText xml:space="preserve"> HYPERLINK "consultantplus://offline/ref=8AC0BD87BAE8065E73106C10403CF92EA3E0BC20A3E9BE8576ACC955C7F87873269AA064n6L7I" </w:instrText>
      </w:r>
      <w:r>
        <w:fldChar w:fldCharType="separate"/>
      </w:r>
      <w:r>
        <w:rPr>
          <w:rStyle w:val="18"/>
        </w:rPr>
        <w:t>частью 6</w:t>
      </w:r>
      <w:r>
        <w:fldChar w:fldCharType="end"/>
      </w:r>
      <w:r>
        <w:t xml:space="preserve"> статьи 7 указанного федерального закона 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>
      <w:pPr>
        <w:autoSpaceDE w:val="0"/>
        <w:ind w:firstLine="709"/>
        <w:jc w:val="both"/>
      </w:pPr>
      <w:r>
        <w:t>-представления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>
      <w:pPr>
        <w:autoSpaceDE w:val="0"/>
        <w:ind w:firstLine="709"/>
        <w:jc w:val="both"/>
      </w:pPr>
      <w:bookmarkStart w:id="2" w:name="dst291"/>
      <w:bookmarkEnd w:id="2"/>
      <w:r>
        <w:t>а)изменение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autoSpaceDE w:val="0"/>
        <w:ind w:firstLine="709"/>
        <w:jc w:val="both"/>
      </w:pPr>
      <w:bookmarkStart w:id="3" w:name="dst292"/>
      <w:bookmarkEnd w:id="3"/>
      <w:r>
        <w:t>б)наличие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>
      <w:pPr>
        <w:autoSpaceDE w:val="0"/>
        <w:ind w:firstLine="709"/>
        <w:jc w:val="both"/>
      </w:pPr>
      <w:bookmarkStart w:id="4" w:name="dst293"/>
      <w:bookmarkEnd w:id="4"/>
      <w:r>
        <w:t>в)истечение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>
      <w:pPr>
        <w:autoSpaceDE w:val="0"/>
        <w:ind w:firstLine="709"/>
        <w:jc w:val="both"/>
      </w:pPr>
      <w:bookmarkStart w:id="5" w:name="dst294"/>
      <w:bookmarkEnd w:id="5"/>
      <w:r>
        <w:t>г)выявление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уведомляется заявитель, а также приносятся извинения за доставленные неудобства;</w:t>
      </w:r>
    </w:p>
    <w:p>
      <w:pPr>
        <w:autoSpaceDE w:val="0"/>
        <w:ind w:firstLine="709"/>
        <w:jc w:val="both"/>
      </w:pPr>
      <w:r>
        <w:t>д)</w:t>
      </w:r>
      <w:r>
        <w:rPr>
          <w:rFonts w:hint="default"/>
          <w:lang w:val="ru-RU"/>
        </w:rPr>
        <w:t xml:space="preserve"> </w:t>
      </w:r>
      <w:r>
        <w:t>предоставление на бумажном носителе документов и информации, электронные</w:t>
      </w:r>
      <w:r>
        <w:rPr>
          <w:rFonts w:hint="default"/>
          <w:lang w:val="ru-RU"/>
        </w:rPr>
        <w:t xml:space="preserve"> </w:t>
      </w:r>
      <w:r>
        <w:t>образы которых</w:t>
      </w:r>
      <w:r>
        <w:rPr>
          <w:rFonts w:hint="default"/>
          <w:lang w:val="en-US"/>
        </w:rPr>
        <w:t xml:space="preserve"> </w:t>
      </w:r>
      <w:r>
        <w:t>ранее были заверены в</w:t>
      </w:r>
      <w:r>
        <w:rPr>
          <w:rFonts w:hint="default"/>
          <w:lang w:val="ru-RU"/>
        </w:rPr>
        <w:t xml:space="preserve"> </w:t>
      </w:r>
      <w:r>
        <w:t>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</w:t>
      </w:r>
      <w:r>
        <w:rPr>
          <w:rFonts w:hint="default"/>
          <w:lang w:val="en-US"/>
        </w:rPr>
        <w:t xml:space="preserve"> </w:t>
      </w:r>
      <w:r>
        <w:t>случаев, установленных федеральными законами.</w:t>
      </w:r>
    </w:p>
    <w:p>
      <w:pPr>
        <w:autoSpaceDE w:val="0"/>
        <w:ind w:firstLine="709"/>
        <w:jc w:val="both"/>
      </w:pPr>
      <w:r>
        <w:t xml:space="preserve">В целях предоставления муниципальной услуги заявителю или его представителю обеспечивается в МФЦ доступ к Единому порталу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C00000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Исчерпывающий перечень документов и сведений,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cs="Times New Roman"/>
          <w:sz w:val="24"/>
          <w:szCs w:val="24"/>
          <w:lang w:val="en-US" w:eastAsia="ru-RU"/>
        </w:rPr>
        <w:t xml:space="preserve">19.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Уполномоченный орган осуществляет проверку достоверности сведений, указанных в заявлении. При проведении указанной проверки уполномоченный орган обращается к соответствующим государственным информационным системам (далее – ГИС), в государственные (муниципальные) органы и организации: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 действительности (недействительности) документов, удостоверяющих личность гражданина, - в МВД РФ;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об объекте недвижимости, об основных характеристиках и зарегистрированных правах на объект недвижимости из Единого государственного реестра недвижимости, - в </w:t>
      </w:r>
      <w:r>
        <w:rPr>
          <w:rFonts w:ascii="Times New Roman" w:hAnsi="Times New Roman" w:eastAsia="Times New Roman" w:cs="Times New Roman"/>
          <w:sz w:val="24"/>
          <w:szCs w:val="26"/>
        </w:rPr>
        <w:t>Управлении Федеральной службы государственной регистрации, кадастра и картографии по Ханты-Мансийскому автономному округу – Югре;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sz w:val="24"/>
          <w:szCs w:val="26"/>
        </w:rPr>
      </w:pPr>
      <w:r>
        <w:rPr>
          <w:rFonts w:ascii="Times New Roman" w:hAnsi="Times New Roman" w:eastAsia="Times New Roman" w:cs="Times New Roman"/>
          <w:sz w:val="24"/>
          <w:szCs w:val="26"/>
        </w:rPr>
        <w:t xml:space="preserve">о юридическом лице (об индивидуальном предпринимателе) из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Единого государственного реестра юридических лиц (Единого государственного реестра индивидуальных предпринимателей), - в </w:t>
      </w:r>
      <w:r>
        <w:rPr>
          <w:rFonts w:ascii="Times New Roman" w:hAnsi="Times New Roman" w:eastAsia="Times New Roman" w:cs="Times New Roman"/>
          <w:sz w:val="24"/>
          <w:szCs w:val="26"/>
        </w:rPr>
        <w:t>Управлении Федеральной налоговой службы по Ханты-Мансийскому автономному округу – Югре.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Сведения, указанные в настоящем пункте Административного регламента, уполномоченный орган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Документы, содержащие вышеуказанные сведения могут быть представлены заявителем по собственной инициативе.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hint="default" w:cs="Times New Roman"/>
          <w:sz w:val="24"/>
          <w:szCs w:val="24"/>
          <w:lang w:val="en-US" w:eastAsia="ru-RU"/>
        </w:rPr>
        <w:t>20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Требования к документам, необходимым для предоставления муниципальной услуги.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Документы, представляемые заявителем в целях предоставления муниципальной услуги: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- должны соответствовать требованиям, установленным законодательством Российской Федерации и отражать информацию, необходимую для предоставления муниципальной услуги;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- тексты документов должны быть написаны разборчиво, наименования юридических лиц должны быть написаны без сокращения, с указанием их мест нахождения. Фамилии, имена и отчества физических лиц, адреса их мест жительства должны быть написаны полностью.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заявлении о предоставлении муниципальной услуги заявитель указывает способ выдачи (направления) ему документов, являющихся результатом предоставления муниципальной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cs="Times New Roman"/>
          <w:sz w:val="24"/>
          <w:szCs w:val="24"/>
          <w:lang w:val="en-US" w:eastAsia="ru-RU"/>
        </w:rPr>
        <w:t>21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 Форму заявления о предоставлении муниципальной услуги заявитель может получить: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 информационном стенде в месте предоставления муниципальной услуги;</w:t>
      </w: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 специалиста уполномоченного органа;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работника МФЦ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посредством информационно-телекоммуникационной сети «Интернет» на официальном сайте, Едином портале.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cs="Times New Roman"/>
          <w:sz w:val="24"/>
          <w:szCs w:val="24"/>
          <w:lang w:val="en-US" w:eastAsia="ru-RU"/>
        </w:rPr>
        <w:t>22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Arial"/>
          <w:sz w:val="24"/>
          <w:szCs w:val="24"/>
          <w:lang w:eastAsia="ru-RU"/>
        </w:rPr>
        <w:t>Способы направления в уполномоченный орган документов, необходимых для предоставления муниципальной услуги.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sz w:val="24"/>
          <w:szCs w:val="24"/>
          <w:lang w:eastAsia="ru-RU"/>
        </w:rPr>
      </w:pPr>
      <w:r>
        <w:rPr>
          <w:rFonts w:ascii="Times New Roman" w:hAnsi="Times New Roman" w:eastAsia="Times New Roman" w:cs="Arial"/>
          <w:sz w:val="24"/>
          <w:szCs w:val="24"/>
          <w:lang w:eastAsia="ru-RU"/>
        </w:rPr>
        <w:t xml:space="preserve">По выбору заявителя заявление представляется в уполномоченный орган одним из следующих способов: 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 личном обращении в уполномоченный орган или МФЦ;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Arial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Arial"/>
          <w:bCs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sz w:val="24"/>
          <w:szCs w:val="24"/>
          <w:lang w:eastAsia="ru-RU"/>
        </w:rPr>
      </w:pPr>
      <w:r>
        <w:rPr>
          <w:rFonts w:ascii="Times New Roman" w:hAnsi="Times New Roman" w:eastAsia="Times New Roman" w:cs="Arial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Arial"/>
          <w:bCs/>
          <w:sz w:val="24"/>
          <w:szCs w:val="24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уполномоченного органа</w:t>
      </w:r>
      <w:r>
        <w:rPr>
          <w:rFonts w:ascii="Times New Roman" w:hAnsi="Times New Roman" w:eastAsia="Times New Roman" w:cs="Arial"/>
          <w:bCs/>
          <w:sz w:val="24"/>
          <w:szCs w:val="24"/>
          <w:lang w:eastAsia="ru-RU"/>
        </w:rPr>
        <w:t xml:space="preserve"> или электронной информационной системы, в том числе с использованием функционала официального сайта в сети Интернет или иным способом с использованием сети Интернет;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Arial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Arial"/>
          <w:bCs/>
          <w:sz w:val="24"/>
          <w:szCs w:val="24"/>
          <w:lang w:eastAsia="ru-RU"/>
        </w:rPr>
        <w:t>с использованием функционала (сервисов) Единого портала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cs="Times New Roman"/>
          <w:sz w:val="24"/>
          <w:szCs w:val="24"/>
          <w:lang w:val="en-US" w:eastAsia="ru-RU"/>
        </w:rPr>
        <w:t>23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 В соответствии с пунктами 1, 2, 4, 5 части 1 статьи 7 Федерального закона                    № 210-ФЗ запрещается требовать от заявителей: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«а» - «г» пункта 4 части 1 статьи 7 Федерального закона № 210-ФЗ;</w:t>
      </w:r>
    </w:p>
    <w:p>
      <w:pPr>
        <w:spacing w:after="0" w:line="240" w:lineRule="auto"/>
        <w:ind w:firstLine="708"/>
        <w:jc w:val="both"/>
        <w:outlineLvl w:val="1"/>
        <w:rPr>
          <w:rFonts w:ascii="Times New Roman" w:hAnsi="Times New Roman" w:eastAsia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6" w:name="_Toc370307334"/>
      <w:bookmarkStart w:id="7" w:name="_Toc370307875"/>
      <w:bookmarkStart w:id="8" w:name="_Toc370307937"/>
    </w:p>
    <w:bookmarkEnd w:id="6"/>
    <w:bookmarkEnd w:id="7"/>
    <w:bookmarkEnd w:id="8"/>
    <w:p>
      <w:pPr>
        <w:tabs>
          <w:tab w:val="left" w:pos="4116"/>
        </w:tabs>
        <w:jc w:val="center"/>
      </w:pPr>
      <w:r>
        <w:rPr>
          <w:b/>
        </w:rPr>
        <w:t xml:space="preserve">Исчерпывающий </w:t>
      </w:r>
      <w:r>
        <w:rPr>
          <w:b/>
          <w:bCs/>
        </w:rPr>
        <w:t xml:space="preserve">перечень оснований для отказа в приеме документов, </w:t>
      </w:r>
    </w:p>
    <w:p>
      <w:pPr>
        <w:tabs>
          <w:tab w:val="left" w:pos="4116"/>
        </w:tabs>
        <w:jc w:val="center"/>
      </w:pPr>
      <w:r>
        <w:rPr>
          <w:b/>
          <w:bCs/>
        </w:rPr>
        <w:t>необходимых для предоставления муниципальной услуги</w:t>
      </w:r>
    </w:p>
    <w:p>
      <w:pPr>
        <w:tabs>
          <w:tab w:val="left" w:pos="4116"/>
        </w:tabs>
        <w:jc w:val="center"/>
        <w:rPr>
          <w:b/>
          <w:bCs/>
        </w:rPr>
      </w:pPr>
    </w:p>
    <w:p>
      <w:pPr>
        <w:autoSpaceDE w:val="0"/>
        <w:ind w:firstLine="709"/>
        <w:contextualSpacing/>
        <w:jc w:val="both"/>
      </w:pPr>
      <w:r>
        <w:rPr>
          <w:rFonts w:hint="default"/>
          <w:bCs/>
          <w:lang w:val="en-US"/>
        </w:rPr>
        <w:t>24</w:t>
      </w:r>
      <w:r>
        <w:rPr>
          <w:bCs/>
        </w:rPr>
        <w:t xml:space="preserve">. </w:t>
      </w:r>
      <w:r>
        <w:rPr>
          <w:szCs w:val="28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>
      <w:pPr>
        <w:autoSpaceDE w:val="0"/>
        <w:ind w:firstLine="709"/>
        <w:contextualSpacing/>
        <w:jc w:val="both"/>
      </w:pPr>
    </w:p>
    <w:p>
      <w:pPr>
        <w:autoSpaceDE w:val="0"/>
        <w:contextualSpacing/>
        <w:jc w:val="center"/>
      </w:pPr>
      <w:r>
        <w:rPr>
          <w:b/>
        </w:rPr>
        <w:t xml:space="preserve">Исчерпывающий перечень оснований для приостановления </w:t>
      </w:r>
    </w:p>
    <w:p>
      <w:pPr>
        <w:autoSpaceDE w:val="0"/>
        <w:contextualSpacing/>
        <w:jc w:val="center"/>
      </w:pPr>
      <w:r>
        <w:rPr>
          <w:b/>
        </w:rPr>
        <w:t>или отказа в предоставлении муниципальной услуги</w:t>
      </w:r>
    </w:p>
    <w:p>
      <w:pPr>
        <w:autoSpaceDE w:val="0"/>
        <w:ind w:firstLine="709"/>
        <w:contextualSpacing/>
        <w:jc w:val="both"/>
        <w:rPr>
          <w:b/>
        </w:rPr>
      </w:pPr>
    </w:p>
    <w:p>
      <w:pPr>
        <w:autoSpaceDE w:val="0"/>
        <w:ind w:firstLine="709"/>
        <w:contextualSpacing/>
        <w:jc w:val="both"/>
      </w:pPr>
      <w:r>
        <w:t>2</w:t>
      </w:r>
      <w:r>
        <w:rPr>
          <w:rFonts w:hint="default"/>
          <w:lang w:val="en-US"/>
        </w:rPr>
        <w:t>5</w:t>
      </w:r>
      <w:r>
        <w:t>. Основания для приостановления или отказа в предоставлении муниципальной услуги законодательством Российской Федерации и Ханты-Мансийского автономного округа – Югры не предусмотрены.</w:t>
      </w:r>
    </w:p>
    <w:p>
      <w:pPr>
        <w:autoSpaceDE w:val="0"/>
        <w:ind w:firstLine="709"/>
        <w:contextualSpacing/>
        <w:jc w:val="both"/>
      </w:pPr>
    </w:p>
    <w:p>
      <w:pPr>
        <w:autoSpaceDE w:val="0"/>
        <w:jc w:val="center"/>
      </w:pPr>
      <w:r>
        <w:rPr>
          <w:b/>
        </w:rPr>
        <w:t xml:space="preserve">Порядок, размер и основания взимания государственной пошлины </w:t>
      </w:r>
    </w:p>
    <w:p>
      <w:pPr>
        <w:autoSpaceDE w:val="0"/>
        <w:jc w:val="center"/>
      </w:pPr>
      <w:r>
        <w:rPr>
          <w:b/>
        </w:rPr>
        <w:t>или иной платы, взимаемой за предоставление муниципальной услуги</w:t>
      </w:r>
    </w:p>
    <w:p>
      <w:pPr>
        <w:autoSpaceDE w:val="0"/>
        <w:jc w:val="center"/>
        <w:rPr>
          <w:b/>
        </w:rPr>
      </w:pPr>
    </w:p>
    <w:p>
      <w:pPr>
        <w:autoSpaceDE w:val="0"/>
        <w:ind w:firstLine="709"/>
        <w:jc w:val="both"/>
      </w:pPr>
      <w:r>
        <w:t>2</w:t>
      </w:r>
      <w:r>
        <w:rPr>
          <w:rFonts w:hint="default"/>
          <w:lang w:val="en-US"/>
        </w:rPr>
        <w:t>6</w:t>
      </w:r>
      <w:r>
        <w:t>. Взимание государственной пошлины или иной платы за предоставление муниципальной услуги законодательством Российской Федерации, законодательством Ханты-Мансийского автономного округа – Югры не предусмотрено.</w:t>
      </w:r>
    </w:p>
    <w:p>
      <w:pPr>
        <w:autoSpaceDE w:val="0"/>
        <w:ind w:firstLine="709"/>
        <w:jc w:val="both"/>
        <w:rPr>
          <w:bCs/>
        </w:rPr>
      </w:pPr>
    </w:p>
    <w:p>
      <w:pPr>
        <w:autoSpaceDE w:val="0"/>
        <w:jc w:val="center"/>
      </w:pPr>
      <w:r>
        <w:rPr>
          <w:b/>
        </w:rPr>
        <w:t xml:space="preserve">Максимальный срок ожидания в очереди при подаче запроса </w:t>
      </w:r>
    </w:p>
    <w:p>
      <w:pPr>
        <w:autoSpaceDE w:val="0"/>
        <w:jc w:val="center"/>
      </w:pPr>
      <w:r>
        <w:rPr>
          <w:b/>
        </w:rPr>
        <w:t xml:space="preserve">о предоставлении муниципальной услуги и при получении результата </w:t>
      </w:r>
    </w:p>
    <w:p>
      <w:pPr>
        <w:autoSpaceDE w:val="0"/>
        <w:jc w:val="center"/>
      </w:pPr>
      <w:r>
        <w:rPr>
          <w:b/>
        </w:rPr>
        <w:t>предоставления муниципальной услуги</w:t>
      </w:r>
    </w:p>
    <w:p>
      <w:pPr>
        <w:autoSpaceDE w:val="0"/>
        <w:ind w:firstLine="709"/>
        <w:jc w:val="both"/>
        <w:rPr>
          <w:b/>
        </w:rPr>
      </w:pPr>
    </w:p>
    <w:p>
      <w:pPr>
        <w:autoSpaceDE w:val="0"/>
        <w:ind w:firstLine="709"/>
        <w:jc w:val="both"/>
      </w:pPr>
      <w:r>
        <w:t>2</w:t>
      </w:r>
      <w:r>
        <w:rPr>
          <w:rFonts w:hint="default"/>
          <w:lang w:val="en-US"/>
        </w:rPr>
        <w:t>7</w:t>
      </w:r>
      <w:r>
        <w:t xml:space="preserve"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</w:t>
      </w:r>
      <w:r>
        <w:rPr>
          <w:szCs w:val="28"/>
        </w:rPr>
        <w:t>составляет не более 15 минут.</w:t>
      </w:r>
    </w:p>
    <w:p>
      <w:pPr>
        <w:autoSpaceDE w:val="0"/>
        <w:ind w:firstLine="709"/>
        <w:jc w:val="both"/>
      </w:pPr>
    </w:p>
    <w:p>
      <w:pPr>
        <w:autoSpaceDE w:val="0"/>
        <w:jc w:val="center"/>
      </w:pPr>
      <w:r>
        <w:rPr>
          <w:b/>
          <w:lang w:eastAsia="en-US"/>
        </w:rPr>
        <w:t>Срок регистрации запроса заявителя о предоставлении муниципальной услуги</w:t>
      </w:r>
    </w:p>
    <w:p>
      <w:pPr>
        <w:autoSpaceDE w:val="0"/>
        <w:jc w:val="center"/>
        <w:rPr>
          <w:b/>
          <w:lang w:eastAsia="en-US"/>
        </w:rPr>
      </w:pPr>
    </w:p>
    <w:p>
      <w:pPr>
        <w:tabs>
          <w:tab w:val="left" w:pos="142"/>
        </w:tabs>
        <w:ind w:firstLine="709"/>
        <w:jc w:val="both"/>
      </w:pPr>
      <w:r>
        <w:t>2</w:t>
      </w:r>
      <w:r>
        <w:rPr>
          <w:rFonts w:hint="default"/>
          <w:lang w:val="en-US"/>
        </w:rPr>
        <w:t>8</w:t>
      </w:r>
      <w:r>
        <w:t>. Регистрация заявления о предоставлении муниципальной услуги осуществляется не позднее одного рабочего дня, следующего за днем его получения. В случае представления заявления о предоставлении муниципальной услуги посредством Единого портала, государственных информационных систем обеспечения градостроительной деятельности или единой информационной системы жилищного строительства вне рабочего времени уполномоченного органа либо в выходной, нерабочий праздничный день, днем поступления заявления считается первый рабочий день, следующий за днем представления заявителем указанного заявления.</w:t>
      </w:r>
    </w:p>
    <w:p>
      <w:pPr>
        <w:tabs>
          <w:tab w:val="left" w:pos="142"/>
        </w:tabs>
        <w:ind w:firstLine="709"/>
        <w:jc w:val="both"/>
      </w:pPr>
    </w:p>
    <w:p>
      <w:pPr>
        <w:pStyle w:val="106"/>
        <w:jc w:val="center"/>
      </w:pPr>
      <w:r>
        <w:rPr>
          <w:b/>
        </w:rPr>
        <w:t xml:space="preserve">Требования к помещениям, в которых предоставляется муниципальная услуга, </w:t>
      </w:r>
    </w:p>
    <w:p>
      <w:pPr>
        <w:autoSpaceDE w:val="0"/>
        <w:jc w:val="center"/>
      </w:pPr>
      <w:r>
        <w:rPr>
          <w:b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autoSpaceDE w:val="0"/>
        <w:jc w:val="center"/>
        <w:rPr>
          <w:b/>
        </w:rPr>
      </w:pPr>
    </w:p>
    <w:p>
      <w:pPr>
        <w:autoSpaceDE w:val="0"/>
        <w:ind w:firstLine="709"/>
        <w:jc w:val="both"/>
      </w:pPr>
      <w:r>
        <w:t>2</w:t>
      </w:r>
      <w:r>
        <w:rPr>
          <w:rFonts w:hint="default"/>
          <w:lang w:val="en-US"/>
        </w:rPr>
        <w:t>9</w:t>
      </w:r>
      <w:r>
        <w:t xml:space="preserve">. </w:t>
      </w:r>
      <w:r>
        <w:rPr>
          <w:lang w:eastAsia="en-US"/>
        </w:rPr>
        <w:t>Здание, в котором предоставляется муниципальная услуга, располагается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>
      <w:pPr>
        <w:autoSpaceDE w:val="0"/>
        <w:ind w:firstLine="709"/>
        <w:jc w:val="both"/>
      </w:pPr>
      <w:r>
        <w:rPr>
          <w:lang w:eastAsia="en-US"/>
        </w:rP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>
      <w:pPr>
        <w:autoSpaceDE w:val="0"/>
        <w:ind w:firstLine="709"/>
        <w:jc w:val="both"/>
      </w:pPr>
      <w:r>
        <w:t>Помещения для предоставления муниципальной услуги должны соответствовать требованиям законодательства Российской Федерации о социальной защите инвалидов с целью обеспечения доступности инвалидов к получению муниципальной услуги.</w:t>
      </w:r>
    </w:p>
    <w:p>
      <w:pPr>
        <w:ind w:firstLine="720"/>
        <w:jc w:val="both"/>
      </w:pPr>
      <w:r>
        <w:t>Помещения для предоставления муниципальной услуги размещаются преимущественно на нижних этажах зданий. Вход и выход из помещения для предоставления муниципальной услуги оборудуются: пандусами, расширенными проходами, тактильными полосами по путям движения, позволяющими обеспечить беспрепятственный доступ инвалидов; соответствующими указателями с автономными источниками бесперебойного питания; контрастной маркировкой ступеней по пути движения; информационной мнемосхемой (тактильной схемой движения); тактильными табличками с надписями, дублированными шрифтом Брайля. Лестницы, находящиеся по пути движения в помещение для предоставления муниципальной услуги оборудуются: тактильными полосами; контрастной маркировкой крайних ступеней; поручнями с двух сторон, с тактильными полосами, нанесенными на поручни, с тактильно-выпуклым шрифтом и шрифтом Брайля с указанием этажа; тактильными табличками с указанием этажей, дублированными шрифтом Брайля. Прием заявителей осуществляется в специально выделенных для предоставления муниципальной услуги помещениях обслуживания - местах предоставления муниципальной услуги. 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>
      <w:pPr>
        <w:pStyle w:val="116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предоставлении муниципальной услуги инвалидам обеспечиваются:</w:t>
      </w:r>
    </w:p>
    <w:p>
      <w:pPr>
        <w:pStyle w:val="116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>
      <w:pPr>
        <w:pStyle w:val="116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>
      <w:pPr>
        <w:pStyle w:val="116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>
      <w:pPr>
        <w:pStyle w:val="116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>
      <w:pPr>
        <w:pStyle w:val="116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pStyle w:val="116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допуск сурдопереводчика и тифлосурдопереводчика;</w:t>
      </w:r>
    </w:p>
    <w:p>
      <w:pPr>
        <w:pStyle w:val="116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>
      <w:pPr>
        <w:tabs>
          <w:tab w:val="left" w:pos="1276"/>
        </w:tabs>
        <w:contextualSpacing/>
        <w:jc w:val="both"/>
      </w:pPr>
      <w: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>
      <w:pPr>
        <w:ind w:firstLine="72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Оказание инвалидам помощи в преодолении барьеров, мешающих получению ими Муниципальных услуг наравне с другими.</w:t>
      </w:r>
    </w:p>
    <w:p>
      <w:pPr>
        <w:autoSpaceDE w:val="0"/>
        <w:ind w:firstLine="709"/>
        <w:jc w:val="both"/>
      </w:pPr>
      <w:r>
        <w:t>В случаях, если здание, в котором предоставляется муниципальная услуга, невозможно полностью приспособить с учетом потребностей инвалидов, уполномоченный орган принимает согласованные с общественным объединением инвалидов, осуществляющим   свою   деятельность   на   территории   Октябрьского   района, меры для обеспечения доступа инвалидов к месту предоставления услуги, либо обеспечивает предоставление необходимых услуг по месту жительства инвалида или в дистанционном режиме (по выбору заявителя).</w:t>
      </w:r>
    </w:p>
    <w:p>
      <w:pPr>
        <w:autoSpaceDE w:val="0"/>
        <w:ind w:firstLine="709"/>
        <w:jc w:val="both"/>
      </w:pPr>
      <w:r>
        <w:rPr>
          <w:lang w:eastAsia="en-US"/>
        </w:rPr>
        <w:t xml:space="preserve">Все помещения, в которых предоставляется муниципальная услуга, должны соответствовать санитарно-эпидемиологическим требованиям, </w:t>
      </w:r>
      <w:r>
        <w:t>правилам противопожарного режима в Российской Федерации</w:t>
      </w:r>
      <w:r>
        <w:rPr>
          <w:lang w:eastAsia="en-US"/>
        </w:rPr>
        <w:t>, нормам охраны труда.</w:t>
      </w:r>
    </w:p>
    <w:p>
      <w:pPr>
        <w:autoSpaceDE w:val="0"/>
        <w:ind w:firstLine="709"/>
        <w:jc w:val="both"/>
      </w:pPr>
      <w:r>
        <w:t>Места ожидания должны</w:t>
      </w:r>
      <w:r>
        <w:rPr>
          <w:szCs w:val="28"/>
        </w:rPr>
        <w:t xml:space="preserve"> соответствовать комфортным условиям для заявителей, быть оборудованы информационными стендами, стульями, столами, обеспечены бланками заявлений, письменными принадлежностями.</w:t>
      </w:r>
    </w:p>
    <w:p>
      <w:pPr>
        <w:autoSpaceDE w:val="0"/>
        <w:ind w:firstLine="709"/>
        <w:jc w:val="both"/>
      </w:pPr>
      <w:r>
        <w:rPr>
          <w:szCs w:val="28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>
      <w:pPr>
        <w:autoSpaceDE w:val="0"/>
        <w:ind w:firstLine="709"/>
        <w:jc w:val="both"/>
      </w:pPr>
      <w:r>
        <w:rPr>
          <w:szCs w:val="28"/>
        </w:rPr>
        <w:t>На информационных стендах, в информационно-телекоммуникационной сети «Интернет» размещается информация, указанная в пункте 7 Административного регламента.</w:t>
      </w:r>
    </w:p>
    <w:p>
      <w:pPr>
        <w:autoSpaceDE w:val="0"/>
        <w:ind w:firstLine="709"/>
        <w:jc w:val="both"/>
      </w:pPr>
      <w:r>
        <w:t>На информационных стендах, информационном терминале и в информационно-телекоммуникационной сети «Интернет» размещается информация о порядке предоставления муниципальная услуги.</w:t>
      </w:r>
    </w:p>
    <w:p>
      <w:pPr>
        <w:autoSpaceDE w:val="0"/>
        <w:ind w:firstLine="709"/>
        <w:jc w:val="both"/>
      </w:pPr>
      <w:r>
        <w:rPr>
          <w:szCs w:val="28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услуги,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>
      <w:pPr>
        <w:autoSpaceDE w:val="0"/>
        <w:ind w:firstLine="709"/>
        <w:jc w:val="both"/>
      </w:pPr>
      <w:r>
        <w:t>Должностные лица, ответственные за предоставление муниципальной услуги, обязаны иметь при себе бейджи и (или) таблички на рабочих местах с указанием фамилий, имен, отчеств (при наличии) и занимаемых должностей.</w:t>
      </w:r>
    </w:p>
    <w:p>
      <w:pPr>
        <w:pStyle w:val="116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>
      <w:pPr>
        <w:pStyle w:val="116"/>
        <w:shd w:val="clear" w:color="auto" w:fill="auto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парковке общего пользования 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</w:t>
      </w:r>
    </w:p>
    <w:p>
      <w:pPr>
        <w:autoSpaceDE w:val="0"/>
        <w:ind w:firstLine="709"/>
        <w:jc w:val="both"/>
      </w:pPr>
    </w:p>
    <w:p>
      <w:pPr>
        <w:pStyle w:val="106"/>
        <w:jc w:val="center"/>
      </w:pPr>
      <w:r>
        <w:rPr>
          <w:b/>
        </w:rPr>
        <w:t>Показатели доступности и качества муниципальной услуги</w:t>
      </w:r>
    </w:p>
    <w:p>
      <w:pPr>
        <w:pStyle w:val="106"/>
        <w:jc w:val="center"/>
        <w:rPr>
          <w:b/>
        </w:rPr>
      </w:pPr>
    </w:p>
    <w:p>
      <w:pPr>
        <w:pStyle w:val="106"/>
        <w:ind w:firstLine="709"/>
        <w:jc w:val="both"/>
      </w:pPr>
      <w:r>
        <w:rPr>
          <w:rFonts w:hint="default"/>
          <w:color w:val="auto"/>
          <w:lang w:val="ru-RU"/>
        </w:rPr>
        <w:t>30</w:t>
      </w:r>
      <w:r>
        <w:rPr>
          <w:color w:val="auto"/>
        </w:rPr>
        <w:t xml:space="preserve">. Показателями доступности муниципальной услуги являются: </w:t>
      </w:r>
    </w:p>
    <w:p>
      <w:pPr>
        <w:pStyle w:val="106"/>
        <w:ind w:firstLine="709"/>
        <w:jc w:val="both"/>
      </w:pPr>
      <w:r>
        <w:rPr>
          <w:color w:val="auto"/>
        </w:rPr>
        <w:t xml:space="preserve">- возможность получения муниципальной услуги своевременно и в соответствии с требованиями настоящего Административного регламента; </w:t>
      </w:r>
    </w:p>
    <w:p>
      <w:pPr>
        <w:pStyle w:val="106"/>
        <w:ind w:firstLine="709"/>
        <w:jc w:val="both"/>
      </w:pPr>
      <w:r>
        <w:rPr>
          <w:color w:val="auto"/>
        </w:rPr>
        <w:t xml:space="preserve">- 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</w:t>
      </w:r>
      <w:r>
        <w:rPr>
          <w:bCs/>
          <w:color w:val="auto"/>
        </w:rPr>
        <w:t>Единого портала</w:t>
      </w:r>
      <w:r>
        <w:rPr>
          <w:color w:val="auto"/>
        </w:rPr>
        <w:t xml:space="preserve">; </w:t>
      </w:r>
    </w:p>
    <w:p>
      <w:pPr>
        <w:pStyle w:val="106"/>
        <w:ind w:firstLine="709"/>
        <w:jc w:val="both"/>
      </w:pPr>
      <w:r>
        <w:rPr>
          <w:color w:val="auto"/>
        </w:rPr>
        <w:t xml:space="preserve">- бесплатность предоставления муниципальной услуги и информации о процедуре предоставления муниципальной услуги; </w:t>
      </w:r>
    </w:p>
    <w:p>
      <w:pPr>
        <w:pStyle w:val="106"/>
        <w:ind w:firstLine="709"/>
        <w:jc w:val="both"/>
      </w:pPr>
      <w:r>
        <w:rPr>
          <w:color w:val="auto"/>
        </w:rPr>
        <w:t xml:space="preserve">- доступность заявителей к форме заявления о предоставлении муниципальной услуги, размещенной на Едином портале, в том числе с возможностью его копирования, заполнения и направления в электронной форме; </w:t>
      </w:r>
    </w:p>
    <w:p>
      <w:pPr>
        <w:pStyle w:val="106"/>
        <w:ind w:firstLine="709"/>
        <w:jc w:val="both"/>
      </w:pPr>
      <w:r>
        <w:rPr>
          <w:color w:val="auto"/>
        </w:rPr>
        <w:t>- возможность получения заявителем муниципальной услуги в МФЦ;</w:t>
      </w:r>
    </w:p>
    <w:p>
      <w:pPr>
        <w:pStyle w:val="106"/>
        <w:ind w:firstLine="709"/>
        <w:jc w:val="both"/>
      </w:pPr>
      <w:r>
        <w:rPr>
          <w:color w:val="auto"/>
        </w:rPr>
        <w:t>- возможность осуществлять мониторинг хода предоставления муниципальной услуги посредством Единого портала;</w:t>
      </w:r>
    </w:p>
    <w:p>
      <w:pPr>
        <w:pStyle w:val="106"/>
        <w:ind w:firstLine="709"/>
        <w:jc w:val="both"/>
      </w:pPr>
      <w:r>
        <w:rPr>
          <w:color w:val="auto"/>
        </w:rPr>
        <w:t>- возможность получения заявителем документов, являющихся результатом предоставления муниципальной услуги, в электронной форме посредством Единого портала.</w:t>
      </w:r>
    </w:p>
    <w:p>
      <w:pPr>
        <w:pStyle w:val="106"/>
        <w:ind w:firstLine="709"/>
        <w:jc w:val="both"/>
      </w:pPr>
      <w:r>
        <w:rPr>
          <w:rFonts w:hint="default"/>
          <w:color w:val="auto"/>
          <w:lang w:val="ru-RU"/>
        </w:rPr>
        <w:t>31</w:t>
      </w:r>
      <w:r>
        <w:rPr>
          <w:color w:val="auto"/>
        </w:rPr>
        <w:t xml:space="preserve">. </w:t>
      </w:r>
      <w:r>
        <w:rPr>
          <w:szCs w:val="28"/>
        </w:rPr>
        <w:t>Показателями</w:t>
      </w:r>
      <w:r>
        <w:rPr>
          <w:rFonts w:eastAsia="Calibri"/>
          <w:szCs w:val="28"/>
        </w:rPr>
        <w:t xml:space="preserve"> качества муниципальной услуги являются:</w:t>
      </w:r>
    </w:p>
    <w:p>
      <w:pPr>
        <w:autoSpaceDE w:val="0"/>
        <w:ind w:firstLine="709"/>
        <w:jc w:val="both"/>
      </w:pPr>
      <w:r>
        <w:rPr>
          <w:rFonts w:eastAsia="Calibri"/>
          <w:szCs w:val="28"/>
        </w:rPr>
        <w:t xml:space="preserve">- соблюдение </w:t>
      </w:r>
      <w:r>
        <w:rPr>
          <w:szCs w:val="28"/>
        </w:rPr>
        <w:t>специалистами уполномоченного органа,</w:t>
      </w:r>
      <w:r>
        <w:rPr>
          <w:rFonts w:eastAsia="Calibri"/>
          <w:szCs w:val="28"/>
        </w:rPr>
        <w:t xml:space="preserve"> предоставляющими муниципальную услугу, сроков предоставления муниципальной услуги;</w:t>
      </w:r>
    </w:p>
    <w:p>
      <w:pPr>
        <w:autoSpaceDE w:val="0"/>
        <w:ind w:firstLine="709"/>
        <w:jc w:val="both"/>
      </w:pPr>
      <w:r>
        <w:rPr>
          <w:rFonts w:eastAsia="Calibri"/>
          <w:szCs w:val="28"/>
        </w:rPr>
        <w:t>-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>
      <w:pPr>
        <w:pStyle w:val="60"/>
        <w:ind w:firstLine="709"/>
        <w:jc w:val="both"/>
      </w:pPr>
      <w:r>
        <w:rPr>
          <w:rFonts w:ascii="Times New Roman" w:hAnsi="Times New Roman" w:eastAsia="Calibri" w:cs="Times New Roman"/>
          <w:sz w:val="24"/>
          <w:szCs w:val="28"/>
        </w:rPr>
        <w:t>- 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услуги;</w:t>
      </w:r>
    </w:p>
    <w:p>
      <w:pPr>
        <w:pStyle w:val="106"/>
        <w:ind w:firstLine="709"/>
        <w:jc w:val="both"/>
      </w:pPr>
      <w:r>
        <w:rPr>
          <w:color w:val="auto"/>
        </w:rPr>
        <w:t xml:space="preserve">- </w:t>
      </w:r>
      <w: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>
      <w:pPr>
        <w:autoSpaceDE w:val="0"/>
        <w:ind w:firstLine="709"/>
        <w:jc w:val="both"/>
      </w:pPr>
    </w:p>
    <w:p>
      <w:pPr>
        <w:suppressAutoHyphens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  <w:r>
        <w:rPr>
          <w:b/>
          <w:lang w:eastAsia="ru-RU"/>
        </w:rPr>
        <w:t xml:space="preserve">Иные требования, в том числе учитывающие особенности предоставления муниципальной услуги в МФЦ, особенности предоставления муниципальной услуги    по экстерриториальному принципу и особенности предоставления </w:t>
      </w:r>
    </w:p>
    <w:p>
      <w:pPr>
        <w:suppressAutoHyphens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  <w:r>
        <w:rPr>
          <w:b/>
          <w:lang w:eastAsia="ru-RU"/>
        </w:rPr>
        <w:t>муниципальной услуги в электронной форме</w:t>
      </w:r>
    </w:p>
    <w:p>
      <w:pPr>
        <w:tabs>
          <w:tab w:val="left" w:pos="1560"/>
        </w:tabs>
        <w:suppressAutoHyphens w:val="0"/>
        <w:jc w:val="both"/>
        <w:rPr>
          <w:lang w:eastAsia="ru-RU"/>
        </w:rPr>
      </w:pPr>
    </w:p>
    <w:p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rFonts w:hint="default"/>
          <w:lang w:val="en-US" w:eastAsia="ru-RU"/>
        </w:rPr>
        <w:t>32</w:t>
      </w:r>
      <w:r>
        <w:rPr>
          <w:lang w:eastAsia="ru-RU"/>
        </w:rPr>
        <w:t>. В целях предоставления муниципальной услуги заявителю или его представителю обеспечивается в МФЦ доступ к ЕПГУ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rFonts w:hint="default"/>
          <w:lang w:val="en-US" w:eastAsia="ru-RU"/>
        </w:rPr>
        <w:t>32</w:t>
      </w:r>
      <w:r>
        <w:rPr>
          <w:lang w:eastAsia="ru-RU"/>
        </w:rPr>
        <w:t>.1. В случае представления заявления и прилагаемых к нему документов в электронной форме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Заявление направляется вместе с прикрепленными электронными документами. Заявление, направленное в форме электронного документа, заверяется электронной подписью в соответствии с требованиями Федерального закона от 06.04.2011 № 63-ФЗ «Об электронной подписи».</w:t>
      </w:r>
    </w:p>
    <w:p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Документы, прилагаемые к заявлению, представляемые в электронной форме, направляются в следующих форматах:</w:t>
      </w:r>
    </w:p>
    <w:p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б) doc, docx, odt - для документов с текстовым содержанием, не включающим формулы;</w:t>
      </w:r>
    </w:p>
    <w:p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rFonts w:hint="default"/>
          <w:lang w:val="en-US" w:eastAsia="ru-RU"/>
        </w:rPr>
        <w:t>32</w:t>
      </w:r>
      <w:r>
        <w:rPr>
          <w:lang w:eastAsia="ru-RU"/>
        </w:rPr>
        <w:t>.2 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«черно-белый» (при отсутствии в документе графических изображений и (или) цветного текста);</w:t>
      </w:r>
    </w:p>
    <w:p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«оттенки серого» (при наличии в документе графических изображений, отличных                         от цветного графического изображения);</w:t>
      </w:r>
    </w:p>
    <w:p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>
      <w:pPr>
        <w:suppressAutoHyphens w:val="0"/>
        <w:autoSpaceDE w:val="0"/>
        <w:autoSpaceDN w:val="0"/>
        <w:adjustRightInd w:val="0"/>
        <w:ind w:firstLine="709"/>
        <w:jc w:val="center"/>
        <w:rPr>
          <w:lang w:eastAsia="ru-RU"/>
        </w:rPr>
      </w:pPr>
      <w:r>
        <w:rPr>
          <w:b/>
          <w:lang w:eastAsia="ru-RU"/>
        </w:rPr>
        <w:t>Случаи и порядок предоставления муниципальной услуги</w:t>
      </w:r>
    </w:p>
    <w:p>
      <w:pPr>
        <w:tabs>
          <w:tab w:val="left" w:pos="1560"/>
        </w:tabs>
        <w:suppressAutoHyphens w:val="0"/>
        <w:ind w:firstLine="709"/>
        <w:jc w:val="center"/>
        <w:rPr>
          <w:b/>
          <w:lang w:eastAsia="ru-RU"/>
        </w:rPr>
      </w:pPr>
      <w:r>
        <w:rPr>
          <w:b/>
          <w:lang w:eastAsia="ru-RU"/>
        </w:rPr>
        <w:t>в упреждающем (проактивном) режиме в соответствии                                                         со статьей 7.3 Федерального закона № 210-ФЗ</w:t>
      </w:r>
    </w:p>
    <w:p>
      <w:pPr>
        <w:tabs>
          <w:tab w:val="left" w:pos="1560"/>
        </w:tabs>
        <w:suppressAutoHyphens w:val="0"/>
        <w:ind w:firstLine="709"/>
        <w:jc w:val="center"/>
        <w:rPr>
          <w:b/>
          <w:lang w:eastAsia="ru-RU"/>
        </w:rPr>
      </w:pPr>
    </w:p>
    <w:p>
      <w:pPr>
        <w:tabs>
          <w:tab w:val="left" w:pos="1560"/>
        </w:tabs>
        <w:suppressAutoHyphens w:val="0"/>
        <w:ind w:firstLine="709"/>
        <w:jc w:val="both"/>
        <w:rPr>
          <w:lang w:eastAsia="ru-RU"/>
        </w:rPr>
      </w:pPr>
      <w:r>
        <w:rPr>
          <w:rFonts w:hint="default"/>
          <w:lang w:val="en-US" w:eastAsia="ru-RU"/>
        </w:rPr>
        <w:t>32</w:t>
      </w:r>
      <w:r>
        <w:rPr>
          <w:lang w:eastAsia="ru-RU"/>
        </w:rPr>
        <w:t>.3 Предоставление муниципальной услуги в упреждающем (проактивном) режиме не предусмотрено.</w:t>
      </w:r>
    </w:p>
    <w:p>
      <w:pPr>
        <w:tabs>
          <w:tab w:val="left" w:pos="1560"/>
        </w:tabs>
        <w:ind w:firstLine="709"/>
        <w:jc w:val="both"/>
        <w:rPr>
          <w:lang w:eastAsia="ru-RU"/>
        </w:rPr>
      </w:pPr>
    </w:p>
    <w:p>
      <w:pPr>
        <w:autoSpaceDE w:val="0"/>
        <w:ind w:left="709"/>
        <w:rPr>
          <w:b/>
        </w:rPr>
      </w:pPr>
    </w:p>
    <w:p>
      <w:pPr>
        <w:pStyle w:val="106"/>
        <w:jc w:val="center"/>
      </w:pPr>
      <w:r>
        <w:rPr>
          <w:b/>
          <w:color w:val="auto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>
      <w:pPr>
        <w:widowControl w:val="0"/>
        <w:autoSpaceDE w:val="0"/>
        <w:ind w:firstLine="709"/>
        <w:jc w:val="both"/>
        <w:rPr>
          <w:rFonts w:eastAsia="Calibri"/>
          <w:b/>
        </w:rPr>
      </w:pPr>
    </w:p>
    <w:p>
      <w:pPr>
        <w:autoSpaceDE w:val="0"/>
        <w:ind w:firstLine="709"/>
      </w:pPr>
      <w:r>
        <w:rPr>
          <w:rFonts w:hint="default"/>
          <w:lang w:val="ru-RU"/>
        </w:rPr>
        <w:t>33</w:t>
      </w:r>
      <w:r>
        <w:t>. Исчерпывающий перечень административных процедур</w:t>
      </w:r>
    </w:p>
    <w:p>
      <w:pPr>
        <w:autoSpaceDE w:val="0"/>
        <w:ind w:firstLine="709"/>
        <w:contextualSpacing/>
        <w:jc w:val="both"/>
      </w:pPr>
      <w:r>
        <w:rPr>
          <w:bCs/>
        </w:rPr>
        <w:t>Предоставление муниципальной услуги включает в себя следующие административные процедуры:</w:t>
      </w:r>
    </w:p>
    <w:p>
      <w:pPr>
        <w:autoSpaceDE w:val="0"/>
        <w:ind w:firstLine="709"/>
        <w:jc w:val="both"/>
      </w:pPr>
      <w:r>
        <w:t>1) прием и регистрация заявления о предоставлении муниципальной услуги;</w:t>
      </w:r>
    </w:p>
    <w:p>
      <w:pPr>
        <w:autoSpaceDE w:val="0"/>
        <w:ind w:firstLine="709"/>
        <w:jc w:val="both"/>
      </w:pPr>
      <w:r>
        <w:t>2)получение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>
      <w:pPr>
        <w:autoSpaceDE w:val="0"/>
        <w:ind w:firstLine="709"/>
        <w:jc w:val="both"/>
      </w:pPr>
      <w:r>
        <w:t>3) рассмотрение заявления</w:t>
      </w:r>
      <w:r>
        <w:rPr>
          <w:bCs/>
        </w:rPr>
        <w:t>, подготовка градостроительного плана земельного участка</w:t>
      </w:r>
      <w:r>
        <w:t>;</w:t>
      </w:r>
    </w:p>
    <w:p>
      <w:pPr>
        <w:ind w:firstLine="709"/>
        <w:jc w:val="both"/>
      </w:pPr>
      <w:r>
        <w:t xml:space="preserve">4) выдача (направление) заявителю </w:t>
      </w:r>
      <w:r>
        <w:rPr>
          <w:bCs/>
        </w:rPr>
        <w:t>градостроительного плана земельного участка</w:t>
      </w:r>
      <w:r>
        <w:t>.</w:t>
      </w:r>
    </w:p>
    <w:p>
      <w:pPr>
        <w:autoSpaceDE w:val="0"/>
        <w:ind w:firstLine="709"/>
        <w:jc w:val="both"/>
        <w:rPr>
          <w:rFonts w:eastAsia="Calibri"/>
        </w:rPr>
      </w:pPr>
    </w:p>
    <w:p>
      <w:pPr>
        <w:autoSpaceDE w:val="0"/>
        <w:jc w:val="center"/>
      </w:pPr>
      <w:r>
        <w:rPr>
          <w:b/>
        </w:rPr>
        <w:t>Прием и регистрация заявления о предоставлении муниципальной услуги</w:t>
      </w:r>
    </w:p>
    <w:p>
      <w:pPr>
        <w:shd w:val="clear" w:color="auto" w:fill="FFFFFF"/>
        <w:ind w:firstLine="709"/>
        <w:jc w:val="both"/>
        <w:rPr>
          <w:b/>
          <w:bCs/>
        </w:rPr>
      </w:pPr>
    </w:p>
    <w:p>
      <w:pPr>
        <w:autoSpaceDE w:val="0"/>
        <w:ind w:firstLine="709"/>
        <w:jc w:val="both"/>
      </w:pPr>
      <w:r>
        <w:rPr>
          <w:rFonts w:hint="default"/>
          <w:bCs/>
          <w:lang w:val="ru-RU"/>
        </w:rPr>
        <w:t>34</w:t>
      </w:r>
      <w:r>
        <w:rPr>
          <w:bCs/>
        </w:rPr>
        <w:t xml:space="preserve">. </w:t>
      </w:r>
      <w:r>
        <w:t>Основанием для начала административной процедуры является поступление заявления в уполномоченный орган.</w:t>
      </w:r>
    </w:p>
    <w:p>
      <w:pPr>
        <w:autoSpaceDE w:val="0"/>
        <w:ind w:firstLine="709"/>
        <w:jc w:val="both"/>
      </w:pPr>
      <w:r>
        <w:rPr>
          <w:bCs/>
        </w:rPr>
        <w:t xml:space="preserve">Содержание и сроки административных действий, входящих в состав административной процедуры: прием и регистрация </w:t>
      </w:r>
      <w:r>
        <w:t>заявления о предоставлении муниципальной услуги</w:t>
      </w:r>
      <w:r>
        <w:rPr>
          <w:bCs/>
        </w:rPr>
        <w:t xml:space="preserve">; </w:t>
      </w:r>
      <w:r>
        <w:rPr>
          <w:szCs w:val="28"/>
        </w:rPr>
        <w:t>при поступлении заявления о предоставлении муниципальной услуги в форме электронного документа – направление заявителю уведомления, содержащего входящий регистрационный номер заявления, дату получения уполномоченным органом указанного запроса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>
      <w:pPr>
        <w:autoSpaceDE w:val="0"/>
        <w:ind w:firstLine="709"/>
        <w:jc w:val="both"/>
      </w:pPr>
      <w:r>
        <w:t xml:space="preserve">Максимальный срок выполнения административной процедуры: регистрация заявления осуществляется в сроки, установленные пунктом </w:t>
      </w:r>
      <w:r>
        <w:rPr>
          <w:rFonts w:hint="default"/>
          <w:lang w:val="ru-RU"/>
        </w:rPr>
        <w:t>27</w:t>
      </w:r>
      <w:r>
        <w:t xml:space="preserve"> Административного регламента.</w:t>
      </w:r>
    </w:p>
    <w:p>
      <w:pPr>
        <w:pStyle w:val="6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Должностным лицом, ответственным за прием и регистрацию заявления о предоставлении муниципальной услуги, является специалист </w:t>
      </w:r>
      <w:r>
        <w:rPr>
          <w:rFonts w:ascii="Times New Roman" w:hAnsi="Times New Roman" w:cs="Times New Roman"/>
          <w:bCs/>
          <w:sz w:val="24"/>
          <w:szCs w:val="24"/>
        </w:rPr>
        <w:t>Отдела, ответственный за предоставление муниципальной услуги.</w:t>
      </w:r>
    </w:p>
    <w:p>
      <w:pPr>
        <w:autoSpaceDE w:val="0"/>
        <w:ind w:firstLine="709"/>
        <w:jc w:val="both"/>
      </w:pPr>
      <w:r>
        <w:rPr>
          <w:szCs w:val="28"/>
        </w:rPr>
        <w:t xml:space="preserve">Критерием принятия решения </w:t>
      </w:r>
      <w:r>
        <w:rPr>
          <w:rFonts w:eastAsia="Calibri"/>
          <w:szCs w:val="28"/>
        </w:rPr>
        <w:t xml:space="preserve">о приеме и регистрации </w:t>
      </w:r>
      <w:r>
        <w:rPr>
          <w:szCs w:val="28"/>
        </w:rPr>
        <w:t xml:space="preserve">заявления является </w:t>
      </w:r>
      <w:r>
        <w:rPr>
          <w:rFonts w:eastAsia="Calibri"/>
          <w:szCs w:val="28"/>
        </w:rPr>
        <w:t>наличие заявления о предоставлении муниципальной услуги</w:t>
      </w:r>
      <w:r>
        <w:rPr>
          <w:szCs w:val="28"/>
        </w:rPr>
        <w:t>.</w:t>
      </w:r>
    </w:p>
    <w:p>
      <w:pPr>
        <w:autoSpaceDE w:val="0"/>
        <w:ind w:firstLine="709"/>
        <w:jc w:val="both"/>
      </w:pPr>
      <w:r>
        <w:rPr>
          <w:szCs w:val="28"/>
        </w:rPr>
        <w:t>Результат выполнения административной процедуры: зарегистрированное заявление о предоставлении муниципальной услуги.</w:t>
      </w:r>
    </w:p>
    <w:p>
      <w:pPr>
        <w:shd w:val="clear" w:color="auto" w:fill="FFFFFF"/>
        <w:ind w:firstLine="709"/>
        <w:jc w:val="both"/>
      </w:pPr>
      <w:r>
        <w:rPr>
          <w:spacing w:val="-1"/>
        </w:rPr>
        <w:t xml:space="preserve">Способ фиксации результата </w:t>
      </w:r>
      <w:r>
        <w:t xml:space="preserve">выполнения </w:t>
      </w:r>
      <w:r>
        <w:rPr>
          <w:spacing w:val="-1"/>
        </w:rPr>
        <w:t>административной процедуры: з</w:t>
      </w:r>
      <w:r>
        <w:rPr>
          <w:bCs/>
        </w:rPr>
        <w:t xml:space="preserve">аявление </w:t>
      </w:r>
      <w:r>
        <w:t>о предоставлении муниципальной услуги</w:t>
      </w:r>
      <w:r>
        <w:rPr>
          <w:bCs/>
        </w:rPr>
        <w:t xml:space="preserve"> регистрируется специалистом Отдела в журнале регистрации градостроительных планов земельных участков</w:t>
      </w:r>
      <w:r>
        <w:rPr>
          <w:bCs/>
          <w:iCs/>
        </w:rPr>
        <w:t>.</w:t>
      </w:r>
    </w:p>
    <w:p>
      <w:pPr>
        <w:shd w:val="clear" w:color="auto" w:fill="FFFFFF"/>
        <w:ind w:firstLine="709"/>
        <w:jc w:val="both"/>
      </w:pPr>
      <w:r>
        <w:rPr>
          <w:szCs w:val="28"/>
        </w:rPr>
        <w:t>Заявление о предоставлении муниципальной услуги, поступившее в МФЦ, передается в уполномоченный орган в срок, установленный соглашением между МФЦ и уполномоченным органом.</w:t>
      </w:r>
    </w:p>
    <w:p>
      <w:pPr>
        <w:autoSpaceDE w:val="0"/>
        <w:ind w:firstLine="709"/>
        <w:jc w:val="both"/>
      </w:pPr>
      <w:r>
        <w:rPr>
          <w:szCs w:val="28"/>
        </w:rPr>
        <w:t xml:space="preserve">Зарегистрированное заявление о предоставлении муниципальной услуги и прилагаемые к нему документы передаются специалисту </w:t>
      </w:r>
      <w:r>
        <w:t>уполномоченного органа</w:t>
      </w:r>
      <w:r>
        <w:rPr>
          <w:szCs w:val="28"/>
        </w:rPr>
        <w:t>, ответственному за формирование, направление межведомственных запросов.</w:t>
      </w:r>
    </w:p>
    <w:p>
      <w:pPr>
        <w:shd w:val="clear" w:color="auto" w:fill="FFFFFF"/>
        <w:ind w:firstLine="709"/>
        <w:jc w:val="both"/>
        <w:rPr>
          <w:spacing w:val="-1"/>
          <w:szCs w:val="28"/>
        </w:rPr>
      </w:pPr>
    </w:p>
    <w:p>
      <w:pPr>
        <w:autoSpaceDE w:val="0"/>
        <w:jc w:val="center"/>
      </w:pPr>
      <w:r>
        <w:rPr>
          <w:b/>
        </w:rPr>
        <w:t>Формирование и направление межведомственных запросов в органы (организации), участвующие в предоставлении муниципальной услуги получение ответов на них</w:t>
      </w:r>
    </w:p>
    <w:p>
      <w:pPr>
        <w:autoSpaceDE w:val="0"/>
        <w:ind w:firstLine="709"/>
        <w:jc w:val="both"/>
        <w:rPr>
          <w:b/>
        </w:rPr>
      </w:pPr>
    </w:p>
    <w:p>
      <w:pPr>
        <w:autoSpaceDE w:val="0"/>
        <w:ind w:firstLine="709"/>
        <w:jc w:val="both"/>
      </w:pPr>
      <w:r>
        <w:t>3</w:t>
      </w:r>
      <w:r>
        <w:rPr>
          <w:rFonts w:hint="default"/>
          <w:lang w:val="ru-RU"/>
        </w:rPr>
        <w:t>5</w:t>
      </w:r>
      <w:r>
        <w:t xml:space="preserve">. Основанием для начала административной процедуры </w:t>
      </w:r>
      <w:r>
        <w:rPr>
          <w:szCs w:val="28"/>
        </w:rPr>
        <w:t>является</w:t>
      </w:r>
      <w:r>
        <w:t xml:space="preserve"> поступление специалисту Отдела, ответственному </w:t>
      </w:r>
      <w:r>
        <w:rPr>
          <w:bCs/>
        </w:rPr>
        <w:t xml:space="preserve">за </w:t>
      </w:r>
      <w:r>
        <w:t>предоставление муниципальной услуги, зарегистрированного заявления</w:t>
      </w:r>
      <w:r>
        <w:rPr>
          <w:bCs/>
        </w:rPr>
        <w:t xml:space="preserve"> о выдаче градостроительного плана земельного участка</w:t>
      </w:r>
      <w:r>
        <w:t>.</w:t>
      </w:r>
    </w:p>
    <w:p>
      <w:pPr>
        <w:autoSpaceDE w:val="0"/>
        <w:ind w:firstLine="709"/>
        <w:jc w:val="both"/>
      </w:pPr>
      <w:r>
        <w:rPr>
          <w:bCs/>
        </w:rPr>
        <w:t xml:space="preserve">Содержание и сроки административных </w:t>
      </w:r>
      <w:r>
        <w:t xml:space="preserve">действий, входящих в состав административной процедуры: </w:t>
      </w:r>
      <w:r>
        <w:rPr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услуги, в случае отсутствия документов, которые заявитель вправе предоставить по собственной инициативе – в течение </w:t>
      </w:r>
      <w:r>
        <w:t xml:space="preserve">1 рабочего дня </w:t>
      </w:r>
      <w:r>
        <w:rPr>
          <w:szCs w:val="28"/>
        </w:rPr>
        <w:t>со дня поступления заявления специалисту, ответственному за формирование, направление межведомственных запросов.</w:t>
      </w:r>
    </w:p>
    <w:p>
      <w:pPr>
        <w:autoSpaceDE w:val="0"/>
        <w:ind w:firstLine="709"/>
        <w:jc w:val="both"/>
      </w:pPr>
      <w:r>
        <w:rPr>
          <w:szCs w:val="28"/>
        </w:rPr>
        <w:t>Срок получения ответа на межведомственные запросы составляет – 5 рабочих дней со дня поступления межведомственного запроса в орган или организацию, предоставляющие документ или информацию.</w:t>
      </w:r>
    </w:p>
    <w:p>
      <w:pPr>
        <w:autoSpaceDE w:val="0"/>
        <w:ind w:firstLine="709"/>
        <w:jc w:val="both"/>
      </w:pPr>
      <w:r>
        <w:rPr>
          <w:szCs w:val="28"/>
        </w:rPr>
        <w:t xml:space="preserve">Должностным лицом, ответственным за формирование и направление межведомственных запросов, получение на них ответов, является специалист </w:t>
      </w:r>
      <w:r>
        <w:t>уполномоченного органа</w:t>
      </w:r>
      <w:r>
        <w:rPr>
          <w:szCs w:val="28"/>
        </w:rPr>
        <w:t>.</w:t>
      </w:r>
    </w:p>
    <w:p>
      <w:pPr>
        <w:autoSpaceDE w:val="0"/>
        <w:ind w:firstLine="709"/>
        <w:jc w:val="both"/>
      </w:pPr>
      <w:r>
        <w:rPr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информации, не может являться основанием для отказа в предоставлении муниципальной услуги.</w:t>
      </w:r>
    </w:p>
    <w:p>
      <w:pPr>
        <w:autoSpaceDE w:val="0"/>
        <w:ind w:firstLine="709"/>
        <w:jc w:val="both"/>
      </w:pPr>
      <w:r>
        <w:rPr>
          <w:szCs w:val="28"/>
        </w:rPr>
        <w:t xml:space="preserve">Критерием для принятия решения о направлении межведомственных запросов является </w:t>
      </w:r>
      <w:r>
        <w:t>отсутствие документов, которые заявитель вправе предоставить по собственной инициативе.</w:t>
      </w:r>
    </w:p>
    <w:p>
      <w:pPr>
        <w:autoSpaceDE w:val="0"/>
        <w:ind w:firstLine="709"/>
        <w:jc w:val="both"/>
      </w:pPr>
      <w:r>
        <w:rPr>
          <w:szCs w:val="28"/>
        </w:rPr>
        <w:t xml:space="preserve">Результат выполнения административной процедуры: </w:t>
      </w:r>
      <w:r>
        <w:t xml:space="preserve">полученные ответы на межведомственные запросы, содержащие </w:t>
      </w:r>
      <w:r>
        <w:rPr>
          <w:szCs w:val="28"/>
        </w:rPr>
        <w:t>документ или информацию.</w:t>
      </w:r>
    </w:p>
    <w:p>
      <w:pPr>
        <w:autoSpaceDE w:val="0"/>
        <w:ind w:firstLine="709"/>
        <w:jc w:val="both"/>
      </w:pPr>
      <w:r>
        <w:rPr>
          <w:rFonts w:eastAsia="Calibri"/>
          <w:spacing w:val="2"/>
        </w:rPr>
        <w:t>Способ фиксации результата выполнения административной процедуры: регистрация полученного ответа на межведомственный запрос в Системе исполнения регламентов (СИР).</w:t>
      </w:r>
    </w:p>
    <w:p>
      <w:pPr>
        <w:autoSpaceDE w:val="0"/>
        <w:ind w:firstLine="709"/>
        <w:jc w:val="both"/>
        <w:rPr>
          <w:rFonts w:eastAsia="Calibri"/>
          <w:spacing w:val="2"/>
        </w:rPr>
      </w:pPr>
    </w:p>
    <w:p>
      <w:pPr>
        <w:autoSpaceDE w:val="0"/>
        <w:contextualSpacing/>
        <w:jc w:val="center"/>
        <w:rPr>
          <w:rFonts w:eastAsia="Calibri"/>
          <w:b/>
        </w:rPr>
      </w:pPr>
    </w:p>
    <w:p>
      <w:pPr>
        <w:autoSpaceDE w:val="0"/>
        <w:contextualSpacing/>
        <w:jc w:val="center"/>
      </w:pPr>
      <w:r>
        <w:rPr>
          <w:b/>
        </w:rPr>
        <w:t>Рассмотрение заявления</w:t>
      </w:r>
      <w:r>
        <w:rPr>
          <w:b/>
          <w:bCs/>
        </w:rPr>
        <w:t>, подготовка градостроительного плана земельного участка</w:t>
      </w:r>
    </w:p>
    <w:p>
      <w:pPr>
        <w:autoSpaceDE w:val="0"/>
        <w:contextualSpacing/>
        <w:jc w:val="both"/>
        <w:rPr>
          <w:b/>
          <w:bCs/>
        </w:rPr>
      </w:pPr>
    </w:p>
    <w:p>
      <w:pPr>
        <w:autoSpaceDE w:val="0"/>
        <w:ind w:firstLine="709"/>
        <w:contextualSpacing/>
        <w:jc w:val="both"/>
      </w:pPr>
      <w:r>
        <w:rPr>
          <w:bCs/>
        </w:rPr>
        <w:t>3</w:t>
      </w:r>
      <w:r>
        <w:rPr>
          <w:rFonts w:hint="default"/>
          <w:bCs/>
          <w:lang w:val="ru-RU"/>
        </w:rPr>
        <w:t>6</w:t>
      </w:r>
      <w:r>
        <w:rPr>
          <w:bCs/>
        </w:rPr>
        <w:t xml:space="preserve">. </w:t>
      </w:r>
      <w:r>
        <w:t>Основанием для начала административной процедуры является поступление в уполномоченный орган зарегистрированного заявления о предоставлении муниципальной услуги с приложенными к нему документами и полученных ответов на межведомственные запросы (в случае направления).</w:t>
      </w:r>
    </w:p>
    <w:p>
      <w:pPr>
        <w:autoSpaceDE w:val="0"/>
        <w:ind w:firstLine="709"/>
        <w:contextualSpacing/>
        <w:jc w:val="both"/>
      </w:pPr>
      <w:r>
        <w:rPr>
          <w:bCs/>
        </w:rPr>
        <w:t>Содержание и сроки административных действий, входящих в состав административной процедуры:</w:t>
      </w:r>
    </w:p>
    <w:p>
      <w:pPr>
        <w:autoSpaceDE w:val="0"/>
        <w:ind w:firstLine="709"/>
        <w:contextualSpacing/>
        <w:jc w:val="both"/>
      </w:pPr>
      <w:r>
        <w:t>1) рассмотрение заявления и</w:t>
      </w:r>
      <w:r>
        <w:rPr>
          <w:bCs/>
        </w:rPr>
        <w:t xml:space="preserve"> подготовка градостроительного плана земельного участка</w:t>
      </w:r>
      <w:r>
        <w:t>;</w:t>
      </w:r>
    </w:p>
    <w:p>
      <w:pPr>
        <w:autoSpaceDE w:val="0"/>
        <w:ind w:firstLine="709"/>
        <w:jc w:val="both"/>
      </w:pPr>
      <w:r>
        <w:t xml:space="preserve">2) регистрация </w:t>
      </w:r>
      <w:r>
        <w:rPr>
          <w:bCs/>
        </w:rPr>
        <w:t>градостроительного плана земельного участка</w:t>
      </w:r>
      <w:r>
        <w:t>.</w:t>
      </w:r>
    </w:p>
    <w:p>
      <w:pPr>
        <w:autoSpaceDE w:val="0"/>
        <w:ind w:firstLine="709"/>
        <w:jc w:val="both"/>
      </w:pPr>
      <w:r>
        <w:t>Максимальный срок выполнения административной процедуры - 4 (четыре) рабочих дня.</w:t>
      </w:r>
    </w:p>
    <w:p>
      <w:pPr>
        <w:pStyle w:val="60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>
      <w:pPr>
        <w:autoSpaceDE w:val="0"/>
        <w:ind w:firstLine="709"/>
        <w:jc w:val="both"/>
      </w:pPr>
      <w:r>
        <w:t xml:space="preserve">- ответственным за рассмотрение заявления и </w:t>
      </w:r>
      <w:r>
        <w:rPr>
          <w:bCs/>
        </w:rPr>
        <w:t>подготовку градостроительного плана земельного участка</w:t>
      </w:r>
      <w:r>
        <w:rPr>
          <w:rFonts w:eastAsia="Calibri"/>
        </w:rPr>
        <w:t xml:space="preserve"> является специалист</w:t>
      </w:r>
      <w:r>
        <w:rPr>
          <w:rFonts w:eastAsia="Calibri"/>
          <w:i/>
        </w:rPr>
        <w:t xml:space="preserve"> </w:t>
      </w:r>
      <w:r>
        <w:rPr>
          <w:rFonts w:eastAsia="Calibri"/>
        </w:rPr>
        <w:t>уполномоченного органа;</w:t>
      </w:r>
    </w:p>
    <w:p>
      <w:pPr>
        <w:autoSpaceDE w:val="0"/>
        <w:ind w:firstLine="709"/>
        <w:jc w:val="both"/>
      </w:pPr>
      <w:r>
        <w:t xml:space="preserve">- ответственным за регистрацию </w:t>
      </w:r>
      <w:r>
        <w:rPr>
          <w:bCs/>
        </w:rPr>
        <w:t>градостроительного плана земельного участка</w:t>
      </w:r>
      <w:r>
        <w:rPr>
          <w:rFonts w:eastAsia="Calibri"/>
        </w:rPr>
        <w:t xml:space="preserve"> является специалист</w:t>
      </w:r>
      <w:r>
        <w:rPr>
          <w:rFonts w:eastAsia="Calibri"/>
          <w:i/>
        </w:rPr>
        <w:t xml:space="preserve"> </w:t>
      </w:r>
      <w:r>
        <w:rPr>
          <w:rFonts w:eastAsia="Calibri"/>
        </w:rPr>
        <w:t>уполномоченного органа</w:t>
      </w:r>
      <w:r>
        <w:t>.</w:t>
      </w:r>
    </w:p>
    <w:p>
      <w:pPr>
        <w:autoSpaceDE w:val="0"/>
        <w:ind w:firstLine="709"/>
        <w:contextualSpacing/>
        <w:jc w:val="both"/>
      </w:pPr>
      <w:r>
        <w:rPr>
          <w:spacing w:val="-1"/>
        </w:rPr>
        <w:t>Способ фиксации результата</w:t>
      </w:r>
      <w:r>
        <w:t xml:space="preserve"> выполнения </w:t>
      </w:r>
      <w:r>
        <w:rPr>
          <w:spacing w:val="-1"/>
        </w:rPr>
        <w:t>административной процедуры: р</w:t>
      </w:r>
      <w:r>
        <w:t xml:space="preserve">езультат предоставления муниципальной услуги регистрируется в журнале </w:t>
      </w:r>
      <w:r>
        <w:rPr>
          <w:bCs/>
        </w:rPr>
        <w:t>регистрации градостроительных планов</w:t>
      </w:r>
      <w:r>
        <w:t>.</w:t>
      </w:r>
    </w:p>
    <w:p>
      <w:pPr>
        <w:autoSpaceDE w:val="0"/>
        <w:ind w:firstLine="709"/>
        <w:jc w:val="both"/>
      </w:pPr>
      <w:r>
        <w:rPr>
          <w:szCs w:val="28"/>
        </w:rPr>
        <w:t>Документ, являющийся результатом предоставления муниципальной услуги, передается специалисту, ответственному за направление (выдачу) заявителю результата предоставления муниципальной услуги.</w:t>
      </w:r>
    </w:p>
    <w:p>
      <w:pPr>
        <w:rPr>
          <w:b/>
        </w:rPr>
      </w:pPr>
    </w:p>
    <w:p>
      <w:pPr>
        <w:jc w:val="center"/>
      </w:pPr>
      <w:r>
        <w:rPr>
          <w:b/>
        </w:rPr>
        <w:t xml:space="preserve">Выдача (направление) заявителю документов, </w:t>
      </w:r>
    </w:p>
    <w:p>
      <w:pPr>
        <w:jc w:val="center"/>
      </w:pPr>
      <w:r>
        <w:rPr>
          <w:b/>
        </w:rPr>
        <w:t>являющихся результатом предоставления муниципальной услуги</w:t>
      </w:r>
    </w:p>
    <w:p>
      <w:pPr>
        <w:jc w:val="center"/>
        <w:rPr>
          <w:b/>
        </w:rPr>
      </w:pPr>
    </w:p>
    <w:p>
      <w:pPr>
        <w:pStyle w:val="6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поступление документа, являющегося результатом предоставления муниципальной услуги, к специалисту уполномоченного органа, ответственному за направление (выдачу) заявителю результата предоставления муниципальной услуги.</w:t>
      </w:r>
    </w:p>
    <w:p>
      <w:pPr>
        <w:autoSpaceDE w:val="0"/>
        <w:ind w:firstLine="709"/>
        <w:jc w:val="both"/>
      </w:pPr>
      <w:r>
        <w:t>Содержание административного действия, входящего в состав административной процедуры: выдача (направление) заявителю документов, являющихся результатом предоставления муниципальной услуги.</w:t>
      </w:r>
    </w:p>
    <w:p>
      <w:pPr>
        <w:autoSpaceDE w:val="0"/>
        <w:ind w:firstLine="709"/>
        <w:jc w:val="both"/>
      </w:pPr>
      <w:r>
        <w:rPr>
          <w:szCs w:val="28"/>
        </w:rPr>
        <w:t xml:space="preserve">Должностным лицом, ответственным за направление (выдачу) результата предоставления муниципальной услуги, является специалист </w:t>
      </w:r>
      <w:r>
        <w:t>уполномоченного органа</w:t>
      </w:r>
      <w:r>
        <w:rPr>
          <w:szCs w:val="28"/>
        </w:rPr>
        <w:t xml:space="preserve">, </w:t>
      </w:r>
      <w:r>
        <w:t>ответственный за направление (выдачу) заявителю результата предоставления муниципальной услуги.</w:t>
      </w:r>
    </w:p>
    <w:p>
      <w:pPr>
        <w:ind w:firstLine="709"/>
        <w:jc w:val="both"/>
      </w:pPr>
      <w:r>
        <w:rPr>
          <w:szCs w:val="28"/>
        </w:rPr>
        <w:t>Критерием принятия решения о направлении результата муниципальной услуги является наличие оформленного документа, являющегося результатом предоставления муниципальной услуги.</w:t>
      </w:r>
    </w:p>
    <w:p>
      <w:pPr>
        <w:autoSpaceDE w:val="0"/>
        <w:ind w:firstLine="709"/>
        <w:jc w:val="both"/>
      </w:pPr>
      <w:r>
        <w:rPr>
          <w:szCs w:val="28"/>
        </w:rPr>
        <w:t xml:space="preserve">В случае представления заявления в МФЦ, документ, являющийся результатом предоставления муниципальной услуги, направляется в МФЦ, если иной способ его получения не указан заявителем. </w:t>
      </w:r>
    </w:p>
    <w:p>
      <w:pPr>
        <w:autoSpaceDE w:val="0"/>
        <w:ind w:firstLine="709"/>
        <w:jc w:val="both"/>
      </w:pPr>
      <w:r>
        <w:rPr>
          <w:szCs w:val="28"/>
        </w:rPr>
        <w:t>Результатом выполнения административной процедуры является:</w:t>
      </w:r>
    </w:p>
    <w:p>
      <w:pPr>
        <w:autoSpaceDE w:val="0"/>
        <w:ind w:firstLine="709"/>
        <w:jc w:val="both"/>
      </w:pPr>
      <w:r>
        <w:rPr>
          <w:szCs w:val="28"/>
        </w:rPr>
        <w:t xml:space="preserve">- выдача заявителю документа, являющегося результатом предоставления муниципальной услуги, в уполномоченном органе или МФЦ; </w:t>
      </w:r>
    </w:p>
    <w:p>
      <w:pPr>
        <w:autoSpaceDE w:val="0"/>
        <w:ind w:firstLine="709"/>
        <w:jc w:val="both"/>
      </w:pPr>
      <w:r>
        <w:rPr>
          <w:szCs w:val="28"/>
        </w:rPr>
        <w:t>- направление документа, являющегося результатом предоставления муниципальной услуги, заявителю почтой заказным письмом с уведомлением по почтовому адресу, указанному заявителем для этой цели в заявлении;</w:t>
      </w:r>
    </w:p>
    <w:p>
      <w:pPr>
        <w:autoSpaceDE w:val="0"/>
        <w:ind w:firstLine="709"/>
        <w:jc w:val="both"/>
      </w:pPr>
      <w:r>
        <w:rPr>
          <w:szCs w:val="28"/>
        </w:rPr>
        <w:t xml:space="preserve">- направление документа, являющегося результатом предоставления муниципальной услуги в электронной форме через личный кабинет Единого </w:t>
      </w:r>
      <w:r>
        <w:t>портала</w:t>
      </w:r>
      <w:r>
        <w:rPr>
          <w:szCs w:val="28"/>
        </w:rPr>
        <w:t xml:space="preserve">. </w:t>
      </w:r>
    </w:p>
    <w:p>
      <w:pPr>
        <w:autoSpaceDE w:val="0"/>
        <w:ind w:firstLine="709"/>
        <w:jc w:val="both"/>
      </w:pPr>
      <w:r>
        <w:t xml:space="preserve">Максимальный срок выполнения </w:t>
      </w:r>
      <w:r>
        <w:rPr>
          <w:rStyle w:val="20"/>
          <w:b w:val="0"/>
        </w:rPr>
        <w:t>административного действия – в день оформления документа, являющегося результатом предоставления муниципальной услуги.</w:t>
      </w:r>
    </w:p>
    <w:p>
      <w:pPr>
        <w:autoSpaceDE w:val="0"/>
        <w:ind w:firstLine="709"/>
        <w:jc w:val="both"/>
      </w:pPr>
      <w:r>
        <w:rPr>
          <w:rFonts w:eastAsia="Calibri"/>
        </w:rPr>
        <w:t>Способ фиксации</w:t>
      </w:r>
      <w:r>
        <w:rPr>
          <w:rFonts w:eastAsia="Calibri"/>
          <w:szCs w:val="28"/>
        </w:rPr>
        <w:t xml:space="preserve"> результата выполнения административной процедуры:</w:t>
      </w:r>
    </w:p>
    <w:p>
      <w:pPr>
        <w:autoSpaceDE w:val="0"/>
        <w:ind w:firstLine="709"/>
        <w:jc w:val="both"/>
      </w:pPr>
      <w:r>
        <w:rPr>
          <w:rFonts w:eastAsia="Calibri"/>
          <w:szCs w:val="28"/>
        </w:rPr>
        <w:t xml:space="preserve">- в случае выдачи документов, являющихся результатом предоставления муниципальной услуги, лично заявителю, запись о выдаче документов заявителю, подтверждается </w:t>
      </w:r>
      <w:r>
        <w:rPr>
          <w:rFonts w:eastAsia="Calibri"/>
        </w:rPr>
        <w:t xml:space="preserve">подписью заявителя в журнале регистрации </w:t>
      </w:r>
      <w:r>
        <w:t>выданных разрешений на ввод объектов в эксплуатацию</w:t>
      </w:r>
      <w:r>
        <w:rPr>
          <w:rFonts w:eastAsia="Calibri"/>
        </w:rPr>
        <w:t>;</w:t>
      </w:r>
    </w:p>
    <w:p>
      <w:pPr>
        <w:autoSpaceDE w:val="0"/>
        <w:ind w:firstLine="709"/>
        <w:jc w:val="both"/>
      </w:pPr>
      <w:r>
        <w:rPr>
          <w:rFonts w:eastAsia="Calibri"/>
          <w:szCs w:val="28"/>
        </w:rPr>
        <w:t>- 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</w:t>
      </w:r>
      <w:r>
        <w:rPr>
          <w:rFonts w:eastAsia="Calibri"/>
        </w:rPr>
        <w:t>;</w:t>
      </w:r>
    </w:p>
    <w:p>
      <w:pPr>
        <w:autoSpaceDE w:val="0"/>
        <w:ind w:firstLine="709"/>
        <w:jc w:val="both"/>
      </w:pPr>
      <w:r>
        <w:rPr>
          <w:rFonts w:eastAsia="Calibri"/>
          <w:szCs w:val="28"/>
        </w:rPr>
        <w:t>- в случае выдачи документов, являющихся результатом предоставления муниципальной услуги, в МФЦ, запись о выдаче документов заявителю отображается в соответствии с порядком ведения документооборота, принятым в МФЦ;</w:t>
      </w:r>
    </w:p>
    <w:p>
      <w:pPr>
        <w:autoSpaceDE w:val="0"/>
        <w:ind w:firstLine="709"/>
        <w:jc w:val="both"/>
      </w:pPr>
      <w:r>
        <w:rPr>
          <w:rFonts w:eastAsia="Calibri"/>
          <w:szCs w:val="28"/>
        </w:rPr>
        <w:t xml:space="preserve">- в случае направления </w:t>
      </w:r>
      <w:r>
        <w:rPr>
          <w:szCs w:val="28"/>
        </w:rPr>
        <w:t xml:space="preserve">заявителю </w:t>
      </w:r>
      <w:r>
        <w:rPr>
          <w:rFonts w:eastAsia="Calibri"/>
          <w:szCs w:val="28"/>
        </w:rPr>
        <w:t>документов, являющихся результатом предоставления муниципальной услуги,</w:t>
      </w:r>
      <w:r>
        <w:rPr>
          <w:szCs w:val="28"/>
        </w:rPr>
        <w:t xml:space="preserve"> через личный кабинет Единого портала:</w:t>
      </w:r>
    </w:p>
    <w:p>
      <w:pPr>
        <w:autoSpaceDE w:val="0"/>
        <w:ind w:firstLine="709"/>
        <w:jc w:val="both"/>
      </w:pPr>
      <w:r>
        <w:rPr>
          <w:rStyle w:val="109"/>
          <w:szCs w:val="28"/>
        </w:rPr>
        <w:t>- обновление статуса запроса в личном кабинете Единого портала до статуса «услуга оказана» или «отказано в предоставлении услуги»;</w:t>
      </w:r>
    </w:p>
    <w:p>
      <w:pPr>
        <w:autoSpaceDE w:val="0"/>
        <w:ind w:firstLine="709"/>
        <w:jc w:val="both"/>
      </w:pPr>
      <w:r>
        <w:rPr>
          <w:rStyle w:val="109"/>
          <w:szCs w:val="28"/>
        </w:rPr>
        <w:t xml:space="preserve">- </w:t>
      </w:r>
      <w:r>
        <w:rPr>
          <w:szCs w:val="28"/>
        </w:rPr>
        <w:t xml:space="preserve">отображение </w:t>
      </w:r>
      <w:r>
        <w:rPr>
          <w:rStyle w:val="109"/>
        </w:rPr>
        <w:t xml:space="preserve">сведений о завершенной задаче в соответствующем разделе </w:t>
      </w:r>
      <w:r>
        <w:rPr>
          <w:szCs w:val="28"/>
        </w:rPr>
        <w:t xml:space="preserve">СИР, обеспечивающей </w:t>
      </w:r>
      <w:r>
        <w:rPr>
          <w:rStyle w:val="109"/>
        </w:rPr>
        <w:t xml:space="preserve">предоставление гражданам и организациям муниципальных услуг в электронном виде на региональном и муниципальном уровнях, наличие уведомления в личном кабинете Единого </w:t>
      </w:r>
      <w:r>
        <w:t>портала</w:t>
      </w:r>
      <w:r>
        <w:rPr>
          <w:szCs w:val="28"/>
        </w:rPr>
        <w:t xml:space="preserve"> </w:t>
      </w:r>
      <w:r>
        <w:rPr>
          <w:rStyle w:val="109"/>
        </w:rPr>
        <w:t>заявителя.</w:t>
      </w:r>
    </w:p>
    <w:p>
      <w:pPr>
        <w:ind w:firstLine="709"/>
        <w:jc w:val="both"/>
      </w:pPr>
    </w:p>
    <w:p>
      <w:pPr>
        <w:autoSpaceDE w:val="0"/>
        <w:ind w:firstLine="540"/>
        <w:jc w:val="center"/>
      </w:pPr>
      <w:r>
        <w:rPr>
          <w:b/>
          <w:bCs/>
        </w:rPr>
        <w:t>Порядок осуществления в электронной форме, в том числе с использованием Единого портала, административных процедур (действий) в соответствии с положениями статьи 10 Федерального закона № 210-ФЗ</w:t>
      </w:r>
    </w:p>
    <w:p>
      <w:pPr>
        <w:autoSpaceDE w:val="0"/>
        <w:jc w:val="center"/>
        <w:rPr>
          <w:b/>
          <w:bCs/>
        </w:rPr>
      </w:pPr>
    </w:p>
    <w:p>
      <w:pPr>
        <w:autoSpaceDE w:val="0"/>
        <w:ind w:firstLine="709"/>
        <w:jc w:val="both"/>
      </w:pPr>
      <w:r>
        <w:t>3</w:t>
      </w:r>
      <w:r>
        <w:rPr>
          <w:rFonts w:hint="default"/>
          <w:lang w:val="ru-RU"/>
        </w:rPr>
        <w:t>8</w:t>
      </w:r>
      <w:r>
        <w:t>. Запись на прием в уполномоченный орган, МФЦ для подачи запроса осуществляется с использованием Единого портала.</w:t>
      </w:r>
    </w:p>
    <w:p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3</w:t>
      </w:r>
      <w:r>
        <w:rPr>
          <w:rFonts w:hint="default"/>
          <w:szCs w:val="28"/>
          <w:lang w:val="ru-RU"/>
        </w:rPr>
        <w:t>9</w:t>
      </w:r>
      <w:r>
        <w:rPr>
          <w:szCs w:val="28"/>
        </w:rPr>
        <w:t>.  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 На Едином портале размещается образцы заполнения электронной формы запроса.</w:t>
      </w:r>
    </w:p>
    <w:p>
      <w:pPr>
        <w:autoSpaceDE w:val="0"/>
        <w:ind w:firstLine="709"/>
        <w:jc w:val="both"/>
        <w:rPr>
          <w:rFonts w:hint="default"/>
          <w:szCs w:val="28"/>
          <w:lang w:val="ru-RU"/>
        </w:rPr>
      </w:pPr>
      <w:r>
        <w:rPr>
          <w:szCs w:val="28"/>
          <w:lang w:val="ru-RU"/>
        </w:rPr>
        <w:t>При</w:t>
      </w:r>
      <w:r>
        <w:rPr>
          <w:rFonts w:hint="default"/>
          <w:szCs w:val="28"/>
          <w:lang w:val="ru-RU"/>
        </w:rPr>
        <w:t xml:space="preserve"> формировании запроса в электронной форме после заполнения заявителем каждого из полей электронной формы заявления осуществляется форматно - логическая проверка. Форма -логическая проверка сформированного заявления осуществляется Единым порталом автоматически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>
      <w:pPr>
        <w:autoSpaceDE w:val="0"/>
        <w:ind w:firstLine="709"/>
        <w:jc w:val="both"/>
      </w:pPr>
      <w:r>
        <w:rPr>
          <w:szCs w:val="28"/>
        </w:rPr>
        <w:t>При формировании запроса обеспечивается:</w:t>
      </w:r>
    </w:p>
    <w:p>
      <w:pPr>
        <w:autoSpaceDE w:val="0"/>
        <w:ind w:firstLine="709"/>
        <w:jc w:val="both"/>
      </w:pPr>
      <w:r>
        <w:rPr>
          <w:szCs w:val="28"/>
        </w:rPr>
        <w:t>- возможность копирования и сохранения запроса и иных документов, необходимых для предоставления муниципальной услуги;</w:t>
      </w:r>
    </w:p>
    <w:p>
      <w:pPr>
        <w:autoSpaceDE w:val="0"/>
        <w:ind w:firstLine="709"/>
        <w:jc w:val="both"/>
      </w:pPr>
      <w:r>
        <w:rPr>
          <w:szCs w:val="28"/>
        </w:rPr>
        <w:t>-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>
      <w:pPr>
        <w:autoSpaceDE w:val="0"/>
        <w:ind w:firstLine="709"/>
        <w:jc w:val="both"/>
      </w:pPr>
      <w:r>
        <w:rPr>
          <w:szCs w:val="28"/>
        </w:rPr>
        <w:t>- возможность печати на бумажном носителе копии электронной формы запроса;</w:t>
      </w:r>
    </w:p>
    <w:p>
      <w:pPr>
        <w:autoSpaceDE w:val="0"/>
        <w:ind w:firstLine="709"/>
        <w:jc w:val="both"/>
      </w:pPr>
      <w:r>
        <w:rPr>
          <w:szCs w:val="28"/>
        </w:rPr>
        <w:t>-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>
      <w:pPr>
        <w:autoSpaceDE w:val="0"/>
        <w:ind w:firstLine="709"/>
        <w:jc w:val="both"/>
      </w:pPr>
      <w:r>
        <w:rPr>
          <w:szCs w:val="28"/>
        </w:rPr>
        <w:t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>
      <w:pPr>
        <w:autoSpaceDE w:val="0"/>
        <w:ind w:firstLine="709"/>
        <w:jc w:val="both"/>
      </w:pPr>
      <w:r>
        <w:rPr>
          <w:szCs w:val="28"/>
        </w:rPr>
        <w:t>- возможность вернуться на любой из этапов заполнения электронной формы запроса без потери ранее введенной информации;</w:t>
      </w:r>
    </w:p>
    <w:p>
      <w:pPr>
        <w:autoSpaceDE w:val="0"/>
        <w:ind w:firstLine="709"/>
        <w:jc w:val="both"/>
      </w:pPr>
      <w:r>
        <w:rPr>
          <w:szCs w:val="28"/>
        </w:rPr>
        <w:t>- возможность доступа заявителя на Едином портале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>
      <w:pPr>
        <w:autoSpaceDE w:val="0"/>
        <w:ind w:firstLine="709"/>
        <w:jc w:val="both"/>
      </w:pPr>
      <w:r>
        <w:rPr>
          <w:rFonts w:hint="default"/>
          <w:szCs w:val="28"/>
          <w:lang w:val="ru-RU"/>
        </w:rPr>
        <w:t>40</w:t>
      </w:r>
      <w:r>
        <w:rPr>
          <w:szCs w:val="28"/>
        </w:rPr>
        <w:t>. Уполномоченный орган обеспечивает в срок не позднее одного рабочего дня с момента подачи заявления о предоставлении муниципальной услуги на Едином портале, а в случае его поступления в выходной, нерабочий праздничный день – в следующий за ним первый рабочий день:</w:t>
      </w:r>
    </w:p>
    <w:p>
      <w:pPr>
        <w:autoSpaceDE w:val="0"/>
        <w:ind w:firstLine="709"/>
        <w:jc w:val="both"/>
      </w:pPr>
      <w:r>
        <w:rPr>
          <w:szCs w:val="28"/>
        </w:rPr>
        <w:t xml:space="preserve">а) прием документов, необходимых для предоставления услуги; </w:t>
      </w:r>
    </w:p>
    <w:p>
      <w:pPr>
        <w:autoSpaceDE w:val="0"/>
        <w:ind w:firstLine="709"/>
        <w:jc w:val="both"/>
      </w:pPr>
      <w:r>
        <w:rPr>
          <w:szCs w:val="28"/>
        </w:rPr>
        <w:t>б) регистрацию заявления предоставлении муниципальной услуги и направление заявителю электронного уведомления о регистрации заявления.</w:t>
      </w:r>
    </w:p>
    <w:p>
      <w:pPr>
        <w:ind w:firstLine="709"/>
        <w:jc w:val="both"/>
        <w:rPr>
          <w:szCs w:val="28"/>
        </w:rPr>
      </w:pPr>
      <w:r>
        <w:rPr>
          <w:rFonts w:hint="default"/>
          <w:szCs w:val="28"/>
          <w:lang w:val="ru-RU"/>
        </w:rPr>
        <w:t>41</w:t>
      </w:r>
      <w:r>
        <w:rPr>
          <w:szCs w:val="28"/>
        </w:rPr>
        <w:t xml:space="preserve">. Электронное заявление о предоставлении муниципальной услуги становится доступным для должностного лица уполномоченного органа, ответственного за прием и регистрацию заявления, в государственной информационной системе, используемой уполномоченным органом местного самоуправления для предоставления услуги (далее –ГИС). </w:t>
      </w:r>
    </w:p>
    <w:p>
      <w:pPr>
        <w:ind w:firstLine="709"/>
        <w:jc w:val="both"/>
      </w:pPr>
      <w:r>
        <w:rPr>
          <w:szCs w:val="28"/>
        </w:rPr>
        <w:t xml:space="preserve">Ответственное должностное лицо: </w:t>
      </w:r>
    </w:p>
    <w:p>
      <w:pPr>
        <w:ind w:firstLine="709"/>
        <w:jc w:val="both"/>
      </w:pPr>
      <w:r>
        <w:rPr>
          <w:szCs w:val="28"/>
        </w:rPr>
        <w:t xml:space="preserve">- проверяет наличие электронных заявлений о </w:t>
      </w:r>
      <w:r>
        <w:t>предоставлении муниципальной услуги,</w:t>
      </w:r>
      <w:r>
        <w:rPr>
          <w:szCs w:val="28"/>
        </w:rPr>
        <w:t xml:space="preserve"> поступивших посредством Единого портала, с периодом не реже 2 раз в день;</w:t>
      </w:r>
    </w:p>
    <w:p>
      <w:pPr>
        <w:ind w:firstLine="709"/>
        <w:jc w:val="both"/>
      </w:pPr>
      <w:r>
        <w:rPr>
          <w:szCs w:val="28"/>
        </w:rPr>
        <w:t>- рассматривает поступившие заявления и приложенные к ним документы;</w:t>
      </w:r>
    </w:p>
    <w:p>
      <w:pPr>
        <w:autoSpaceDE w:val="0"/>
        <w:ind w:firstLine="709"/>
        <w:jc w:val="both"/>
      </w:pPr>
      <w:r>
        <w:rPr>
          <w:szCs w:val="28"/>
        </w:rPr>
        <w:t>- производит действия в соответствии с пунктом 4</w:t>
      </w:r>
      <w:r>
        <w:rPr>
          <w:rFonts w:hint="default"/>
          <w:szCs w:val="28"/>
          <w:lang w:val="ru-RU"/>
        </w:rPr>
        <w:t>8</w:t>
      </w:r>
      <w:r>
        <w:rPr>
          <w:szCs w:val="28"/>
        </w:rPr>
        <w:t xml:space="preserve"> настоящего Административного регламента.</w:t>
      </w:r>
    </w:p>
    <w:p>
      <w:pPr>
        <w:autoSpaceDE w:val="0"/>
        <w:ind w:firstLine="709"/>
        <w:jc w:val="both"/>
        <w:rPr>
          <w:szCs w:val="28"/>
        </w:rPr>
      </w:pPr>
      <w:r>
        <w:rPr>
          <w:rFonts w:hint="default"/>
          <w:szCs w:val="28"/>
          <w:lang w:val="ru-RU"/>
        </w:rPr>
        <w:t>42.</w:t>
      </w:r>
      <w:r>
        <w:rPr>
          <w:szCs w:val="28"/>
        </w:rPr>
        <w:t xml:space="preserve"> При предоставлении муниципальной услуги в электронной форме посредством Единого портала заявителю направляется:</w:t>
      </w:r>
    </w:p>
    <w:p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-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-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решение о мотивированном отказе в предоставлении муниципальной услуги.</w:t>
      </w:r>
    </w:p>
    <w:p>
      <w:pPr>
        <w:autoSpaceDE w:val="0"/>
        <w:ind w:firstLine="709"/>
        <w:jc w:val="both"/>
      </w:pPr>
      <w:r>
        <w:rPr>
          <w:rFonts w:hint="default"/>
          <w:szCs w:val="28"/>
          <w:lang w:val="ru-RU"/>
        </w:rPr>
        <w:t>43</w:t>
      </w:r>
      <w:r>
        <w:rPr>
          <w:szCs w:val="28"/>
        </w:rPr>
        <w:t>.  Заявителю обеспечивается возможность получения информации о ходе выполнения запроса о предоставлении муниципальной услуги. Информация о ходе предоставления муниципальной услуги направляется заявителю в срок, не превышающий одного рабочего дня после завершения соответствующего действия, на адрес электронной почты или с использованием средств Единого портала по выбору заявителя.</w:t>
      </w:r>
    </w:p>
    <w:p>
      <w:pPr>
        <w:autoSpaceDE w:val="0"/>
        <w:ind w:firstLine="709"/>
        <w:jc w:val="both"/>
      </w:pPr>
      <w:r>
        <w:rPr>
          <w:rFonts w:hint="default"/>
          <w:szCs w:val="28"/>
          <w:lang w:val="ru-RU"/>
        </w:rPr>
        <w:t>44</w:t>
      </w:r>
      <w:r>
        <w:rPr>
          <w:szCs w:val="28"/>
        </w:rPr>
        <w:t>. В случае выбора заявителем электронного способа получения уведомлений, указанных в пункте 4</w:t>
      </w:r>
      <w:r>
        <w:rPr>
          <w:rFonts w:hint="default"/>
          <w:szCs w:val="28"/>
          <w:lang w:val="ru-RU"/>
        </w:rPr>
        <w:t>5</w:t>
      </w:r>
      <w:r>
        <w:rPr>
          <w:szCs w:val="28"/>
        </w:rPr>
        <w:t xml:space="preserve"> специалист уполномоченного органа направляет заявителю уведомления в форме электронного документа, подписанного уполномоченным должностным лицом с использованием усиленной квалифицированной электронной подписи посредством Единого портала, который поступает в Личный кабинет заявителя.</w:t>
      </w:r>
    </w:p>
    <w:p>
      <w:pPr>
        <w:autoSpaceDE w:val="0"/>
        <w:ind w:firstLine="709"/>
        <w:contextualSpacing/>
        <w:jc w:val="both"/>
      </w:pPr>
      <w:r>
        <w:rPr>
          <w:rFonts w:hint="default"/>
          <w:szCs w:val="28"/>
          <w:lang w:val="ru-RU"/>
        </w:rPr>
        <w:t>45</w:t>
      </w:r>
      <w:r>
        <w:rPr>
          <w:szCs w:val="28"/>
        </w:rPr>
        <w:t xml:space="preserve">. </w:t>
      </w:r>
      <w:r>
        <w:rPr>
          <w:rFonts w:eastAsia="Calibri"/>
        </w:rPr>
        <w:t xml:space="preserve">Заявителю в качестве результата предоставления </w:t>
      </w:r>
      <w:r>
        <w:rPr>
          <w:rFonts w:eastAsia="Calibri"/>
          <w:bCs/>
        </w:rPr>
        <w:t>муниципальной</w:t>
      </w:r>
      <w:r>
        <w:rPr>
          <w:rFonts w:eastAsia="Calibri"/>
        </w:rPr>
        <w:t xml:space="preserve"> услуги обеспечивается по его выбору возможность:</w:t>
      </w:r>
    </w:p>
    <w:p>
      <w:pPr>
        <w:autoSpaceDE w:val="0"/>
        <w:ind w:firstLine="709"/>
        <w:contextualSpacing/>
        <w:jc w:val="both"/>
      </w:pPr>
      <w:r>
        <w:rPr>
          <w:rFonts w:eastAsia="Calibri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>
      <w:pPr>
        <w:autoSpaceDE w:val="0"/>
        <w:ind w:firstLine="709"/>
        <w:contextualSpacing/>
        <w:jc w:val="both"/>
      </w:pPr>
      <w:r>
        <w:rPr>
          <w:rFonts w:eastAsia="Calibri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  <w:r>
        <w:rPr>
          <w:rFonts w:eastAsia="Calibri"/>
          <w:b/>
        </w:rPr>
        <w:t xml:space="preserve"> </w:t>
      </w:r>
    </w:p>
    <w:p>
      <w:pPr>
        <w:autoSpaceDE w:val="0"/>
        <w:ind w:firstLine="709"/>
        <w:contextualSpacing/>
        <w:jc w:val="both"/>
      </w:pPr>
      <w:r>
        <w:rPr>
          <w:rFonts w:eastAsia="Calibri"/>
        </w:rPr>
        <w:t xml:space="preserve"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</w:t>
      </w:r>
      <w:r>
        <w:rPr>
          <w:rFonts w:eastAsia="Calibri"/>
          <w:bCs/>
        </w:rPr>
        <w:t>муниципальной</w:t>
      </w:r>
      <w:r>
        <w:rPr>
          <w:rFonts w:eastAsia="Calibri"/>
        </w:rPr>
        <w:t xml:space="preserve"> услуги.</w:t>
      </w:r>
    </w:p>
    <w:p>
      <w:pPr>
        <w:autoSpaceDE w:val="0"/>
        <w:ind w:firstLine="709"/>
        <w:jc w:val="both"/>
      </w:pPr>
      <w:r>
        <w:rPr>
          <w:rFonts w:eastAsia="Calibri"/>
          <w:bCs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муниципальной услугой</w:t>
      </w:r>
      <w:r>
        <w:rPr>
          <w:bCs/>
          <w:szCs w:val="28"/>
        </w:rPr>
        <w:t>.</w:t>
      </w:r>
    </w:p>
    <w:p>
      <w:pPr>
        <w:autoSpaceDE w:val="0"/>
        <w:ind w:firstLine="709"/>
        <w:jc w:val="both"/>
      </w:pPr>
      <w:r>
        <w:rPr>
          <w:szCs w:val="28"/>
        </w:rPr>
        <w:t>4</w:t>
      </w:r>
      <w:r>
        <w:rPr>
          <w:rFonts w:hint="default"/>
          <w:szCs w:val="28"/>
          <w:lang w:val="ru-RU"/>
        </w:rPr>
        <w:t>6</w:t>
      </w:r>
      <w:r>
        <w:rPr>
          <w:szCs w:val="28"/>
        </w:rPr>
        <w:t>. В случае выбора заявителем электронного способа получения результата предоставления муниципальной услуги специалист уполномоченного органа направляет результат в форме электронного документа, подписанного уполномоченным должностным лицом с использованием усиленной квалифицированной электронной подписи посредством Единого портала, который поступает в Личный кабинет заявителя.</w:t>
      </w:r>
    </w:p>
    <w:p>
      <w:pPr>
        <w:autoSpaceDE w:val="0"/>
        <w:ind w:firstLine="709"/>
        <w:jc w:val="both"/>
      </w:pPr>
    </w:p>
    <w:p>
      <w:pPr>
        <w:autoSpaceDE w:val="0"/>
        <w:ind w:firstLine="709"/>
        <w:jc w:val="center"/>
      </w:pPr>
      <w:r>
        <w:rPr>
          <w:b/>
          <w:bCs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>
      <w:pPr>
        <w:autoSpaceDE w:val="0"/>
        <w:ind w:firstLine="709"/>
        <w:jc w:val="both"/>
        <w:rPr>
          <w:b/>
          <w:bCs/>
        </w:rPr>
      </w:pPr>
    </w:p>
    <w:p>
      <w:pPr>
        <w:autoSpaceDE w:val="0"/>
        <w:ind w:firstLine="709"/>
        <w:jc w:val="both"/>
      </w:pPr>
      <w:r>
        <w:rPr>
          <w:rFonts w:hint="default"/>
          <w:lang w:val="ru-RU"/>
        </w:rPr>
        <w:t>47</w:t>
      </w:r>
      <w:r>
        <w:t>. Основанием для исправления допущенных опечаток и ошибок в выданных в результате предоставления муниципальной услуги документах является направление заявителем в уполномоченный орган в произвольной форме заявления об исправлении допущенных опечаток и ошибок (далее – заявление).</w:t>
      </w:r>
    </w:p>
    <w:p>
      <w:pPr>
        <w:autoSpaceDE w:val="0"/>
        <w:ind w:firstLine="709"/>
        <w:jc w:val="both"/>
      </w:pPr>
      <w:r>
        <w:t>Должностное лицо уполномоченного органа рассматривает заявление, представленное заявителем, и проводит проверку указанных в заявлении сведений в срок, не превышающий двух рабочих дней со дня регистрации соответствующего заявления.</w:t>
      </w:r>
    </w:p>
    <w:p>
      <w:pPr>
        <w:autoSpaceDE w:val="0"/>
        <w:ind w:firstLine="709"/>
        <w:jc w:val="both"/>
      </w:pPr>
      <w:r>
        <w:t>В случае выявления допущенных опечаток и ошибок в выданных документах должностное лицо уполномоченного органа осуществляет исправление в срок, не превышающий пяти рабочих дней с даты регистрации соответствующего заявления.</w:t>
      </w:r>
    </w:p>
    <w:p>
      <w:pPr>
        <w:autoSpaceDE w:val="0"/>
        <w:ind w:firstLine="709"/>
        <w:jc w:val="both"/>
      </w:pPr>
      <w:r>
        <w:t>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срок, не превышающий пяти рабочих дней с даты регистрации соответствующего заявления.</w:t>
      </w:r>
    </w:p>
    <w:p>
      <w:pPr>
        <w:autoSpaceDE w:val="0"/>
        <w:ind w:firstLine="709"/>
        <w:jc w:val="both"/>
      </w:pPr>
      <w:r>
        <w:t>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ошибок.</w:t>
      </w:r>
    </w:p>
    <w:p>
      <w:pPr>
        <w:autoSpaceDE w:val="0"/>
        <w:ind w:firstLine="709"/>
        <w:jc w:val="both"/>
      </w:pPr>
      <w:r>
        <w:t>Оригинал документа, в котором содержится опечатка и ошибка, после выдачи заявителю документа с исправленными опечатками и ошибками не подлежит возвращению заявителю.</w:t>
      </w:r>
    </w:p>
    <w:p>
      <w:pPr>
        <w:autoSpaceDE w:val="0"/>
        <w:ind w:firstLine="709"/>
        <w:jc w:val="center"/>
        <w:rPr>
          <w:b/>
        </w:rPr>
      </w:pPr>
    </w:p>
    <w:p>
      <w:pPr>
        <w:autoSpaceDE w:val="0"/>
        <w:ind w:firstLine="709"/>
        <w:jc w:val="center"/>
      </w:pPr>
      <w:r>
        <w:rPr>
          <w:b/>
        </w:rPr>
        <w:t>Особенности выполнения административных процедур (действий) в МФЦ</w:t>
      </w:r>
    </w:p>
    <w:p>
      <w:pPr>
        <w:autoSpaceDE w:val="0"/>
        <w:ind w:firstLine="709"/>
        <w:jc w:val="center"/>
        <w:rPr>
          <w:b/>
        </w:rPr>
      </w:pPr>
    </w:p>
    <w:p>
      <w:pPr>
        <w:autoSpaceDE w:val="0"/>
        <w:ind w:firstLine="709"/>
        <w:jc w:val="both"/>
      </w:pPr>
      <w:r>
        <w:rPr>
          <w:bCs/>
        </w:rPr>
        <w:t>4</w:t>
      </w:r>
      <w:r>
        <w:rPr>
          <w:rFonts w:hint="default"/>
          <w:bCs/>
          <w:lang w:val="ru-RU"/>
        </w:rPr>
        <w:t>8</w:t>
      </w:r>
      <w:r>
        <w:rPr>
          <w:bCs/>
        </w:rPr>
        <w:t xml:space="preserve">. </w:t>
      </w:r>
      <w:r>
        <w:rPr>
          <w:bCs/>
          <w:szCs w:val="28"/>
        </w:rPr>
        <w:t>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>
      <w:pPr>
        <w:autoSpaceDE w:val="0"/>
        <w:ind w:firstLine="709"/>
        <w:jc w:val="both"/>
      </w:pPr>
      <w:r>
        <w:t>Предоставление муниципальной услуги включает в себя следующие административные процедуры, выполняемые МФЦ:</w:t>
      </w:r>
    </w:p>
    <w:p>
      <w:pPr>
        <w:autoSpaceDE w:val="0"/>
        <w:ind w:firstLine="709"/>
        <w:jc w:val="both"/>
      </w:pPr>
      <w:r>
        <w:t>- информирование заявителей о порядке предоставления муниципальной услуги, о ходе предоставления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услуги;</w:t>
      </w:r>
    </w:p>
    <w:p>
      <w:pPr>
        <w:autoSpaceDE w:val="0"/>
        <w:ind w:firstLine="709"/>
        <w:jc w:val="both"/>
      </w:pPr>
      <w:r>
        <w:t>- прием запроса заявителя о предоставлении муниципальной услуги и иных документов, необходимых для предоставления муниципальной услуги;</w:t>
      </w:r>
    </w:p>
    <w:p>
      <w:pPr>
        <w:autoSpaceDE w:val="0"/>
        <w:ind w:firstLine="709"/>
        <w:jc w:val="both"/>
      </w:pPr>
      <w:r>
        <w:t>- формирование и направление МФЦ межведомственного запроса в уполномоченный орган, предоставляющий муниципальную услугу,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>
      <w:pPr>
        <w:autoSpaceDE w:val="0"/>
        <w:ind w:firstLine="709"/>
        <w:jc w:val="both"/>
      </w:pPr>
      <w:r>
        <w:t>-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>
      <w:pPr>
        <w:autoSpaceDE w:val="0"/>
        <w:ind w:firstLine="709"/>
        <w:jc w:val="both"/>
      </w:pPr>
      <w:r>
        <w:t>- проверка действительности усиленной квалифицированной электронной подписи заявителя, использованной при обращении за получением муниципальной услуги (в случае, если запрос подписан усиленной квалифицированной электронной подписью заявителя);</w:t>
      </w:r>
    </w:p>
    <w:p>
      <w:pPr>
        <w:autoSpaceDE w:val="0"/>
        <w:ind w:firstLine="709"/>
        <w:jc w:val="both"/>
      </w:pPr>
      <w:r>
        <w:t>- обработка персональных данных, связанных с предоставлением муниципальной услуги.</w:t>
      </w:r>
    </w:p>
    <w:p>
      <w:pPr>
        <w:autoSpaceDE w:val="0"/>
        <w:ind w:firstLine="709"/>
        <w:jc w:val="both"/>
      </w:pPr>
      <w:r>
        <w:t>Особенности взаимодействия МФЦ с органом, предоставляющим муниципальную услугу, устанавливаются соглашением сторон о взаимодействии.</w:t>
      </w:r>
    </w:p>
    <w:p>
      <w:pPr>
        <w:autoSpaceDE w:val="0"/>
        <w:ind w:firstLine="709"/>
        <w:jc w:val="both"/>
      </w:pPr>
      <w:r>
        <w:t>Муниципальная услуга может быть получена посредством комплексного запроса.</w:t>
      </w:r>
    </w:p>
    <w:p>
      <w:pPr>
        <w:autoSpaceDE w:val="0"/>
        <w:ind w:firstLine="709"/>
        <w:jc w:val="both"/>
      </w:pPr>
    </w:p>
    <w:p>
      <w:pPr>
        <w:jc w:val="center"/>
      </w:pPr>
      <w:r>
        <w:rPr>
          <w:b/>
          <w:lang w:val="en-US"/>
        </w:rPr>
        <w:t>IV</w:t>
      </w:r>
      <w:r>
        <w:rPr>
          <w:b/>
        </w:rPr>
        <w:t>. Формы контроля за исполнением административного регламента</w:t>
      </w:r>
    </w:p>
    <w:p>
      <w:pPr>
        <w:jc w:val="center"/>
        <w:rPr>
          <w:b/>
        </w:rPr>
      </w:pPr>
    </w:p>
    <w:p>
      <w:pPr>
        <w:jc w:val="center"/>
      </w:pPr>
      <w:r>
        <w:rPr>
          <w:b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>
      <w:pPr>
        <w:jc w:val="center"/>
        <w:rPr>
          <w:b/>
        </w:rPr>
      </w:pPr>
    </w:p>
    <w:p>
      <w:pPr>
        <w:ind w:firstLine="709"/>
        <w:jc w:val="both"/>
      </w:pPr>
      <w:r>
        <w:t>4</w:t>
      </w:r>
      <w:r>
        <w:rPr>
          <w:rFonts w:hint="default"/>
          <w:lang w:val="ru-RU"/>
        </w:rPr>
        <w:t>9</w:t>
      </w:r>
      <w:r>
        <w:t xml:space="preserve">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специалистами уполномоченного органа в ходе предоставления муниципальной услуги, осуществляется руководителем уполномоченного органа, </w:t>
      </w:r>
      <w:r>
        <w:rPr>
          <w:rFonts w:eastAsia="Calibri"/>
        </w:rPr>
        <w:t>либо лицом его замещающим.</w:t>
      </w:r>
    </w:p>
    <w:p>
      <w:pPr>
        <w:autoSpaceDE w:val="0"/>
        <w:rPr>
          <w:b/>
        </w:rPr>
      </w:pPr>
    </w:p>
    <w:p>
      <w:pPr>
        <w:autoSpaceDE w:val="0"/>
        <w:jc w:val="center"/>
      </w:pPr>
      <w:r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ind w:firstLine="709"/>
        <w:jc w:val="both"/>
        <w:rPr>
          <w:b/>
        </w:rPr>
      </w:pPr>
    </w:p>
    <w:p>
      <w:pPr>
        <w:autoSpaceDE w:val="0"/>
        <w:ind w:firstLine="709"/>
        <w:jc w:val="both"/>
      </w:pPr>
      <w:r>
        <w:rPr>
          <w:rFonts w:hint="default"/>
          <w:lang w:val="ru-RU"/>
        </w:rPr>
        <w:t>50</w:t>
      </w:r>
      <w:r>
        <w:t>. В целях осуществления контроля за соблюдением последовательности действий, определенных административными процедурами по предоставлению муниципальной услуги, и принятием решений, за полнотой и качеством предоставления муниципальной услуги проводятся плановые и внеплановые проверки.</w:t>
      </w:r>
    </w:p>
    <w:p>
      <w:pPr>
        <w:autoSpaceDE w:val="0"/>
        <w:jc w:val="both"/>
      </w:pPr>
      <w:r>
        <w:t xml:space="preserve">           Проверки проводятся с целью выявления и устранения нарушений прав заявителей, рассмотрения, принятия решений и подготовки ответов на обращения заявителей, содержащих жалобы на решения, действия (бездействие) должностных лиц уполномоченного органа.</w:t>
      </w:r>
    </w:p>
    <w:p>
      <w:pPr>
        <w:autoSpaceDE w:val="0"/>
        <w:jc w:val="both"/>
      </w:pPr>
      <w:r>
        <w:t xml:space="preserve">           </w:t>
      </w:r>
      <w:r>
        <w:rPr>
          <w:rFonts w:eastAsia="Calibri"/>
        </w:rPr>
        <w:t>Плановые проверки полноты и качества предоставления муниципальной услуги проводятся руководителем уполномоченного органа</w:t>
      </w:r>
      <w:r>
        <w:t xml:space="preserve">, </w:t>
      </w:r>
      <w:r>
        <w:rPr>
          <w:rFonts w:eastAsia="Calibri"/>
        </w:rPr>
        <w:t xml:space="preserve">либо лицом его замещающим.  </w:t>
      </w:r>
    </w:p>
    <w:p>
      <w:pPr>
        <w:pStyle w:val="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eastAsia="Calibri" w:cs="Times New Roman"/>
          <w:sz w:val="24"/>
          <w:szCs w:val="24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</w:rPr>
        <w:t>либо лицом его замещающим.</w:t>
      </w:r>
    </w:p>
    <w:p>
      <w:pPr>
        <w:tabs>
          <w:tab w:val="left" w:pos="1134"/>
        </w:tabs>
        <w:ind w:firstLine="709"/>
        <w:jc w:val="both"/>
      </w:pPr>
      <w:r>
        <w:rPr>
          <w:rFonts w:eastAsia="Calibri"/>
        </w:rPr>
        <w:t>Внеплановые проверки полноты и качества предоставления муниципальной услуги проводятся руководителем уполномоченного органа</w:t>
      </w:r>
      <w:r>
        <w:t xml:space="preserve">, </w:t>
      </w:r>
      <w:r>
        <w:rPr>
          <w:rFonts w:eastAsia="Calibri"/>
        </w:rPr>
        <w:t xml:space="preserve">либо лицом его замещающим, </w:t>
      </w:r>
      <w:r>
        <w:t xml:space="preserve">в связи с устранением ранее выявленных нарушений, а также </w:t>
      </w:r>
      <w:r>
        <w:rPr>
          <w:rFonts w:eastAsia="Calibri"/>
        </w:rPr>
        <w:t>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>
      <w:pPr>
        <w:tabs>
          <w:tab w:val="left" w:pos="1134"/>
        </w:tabs>
        <w:ind w:firstLine="709"/>
        <w:jc w:val="both"/>
      </w:pPr>
      <w:r>
        <w:rPr>
          <w:rFonts w:eastAsia="Calibri"/>
        </w:rPr>
        <w:t xml:space="preserve">В случае проведения внеплановой проверки по конкретному обращению заявителя, обратившемуся заявителю направляется информация о результатах проверки, проведенной                       по обращению и о мерах, принятых в отношении виновных лиц. </w:t>
      </w:r>
    </w:p>
    <w:p>
      <w:pPr>
        <w:tabs>
          <w:tab w:val="left" w:pos="1134"/>
        </w:tabs>
        <w:ind w:firstLine="709"/>
        <w:jc w:val="both"/>
      </w:pPr>
      <w:r>
        <w:rPr>
          <w:rFonts w:eastAsia="Calibri"/>
        </w:rPr>
        <w:t xml:space="preserve">Результаты проверки оформляются в виде акта, в котором отмечаются выявленные недостатки и указываются предложения по их устранению. </w:t>
      </w:r>
    </w:p>
    <w:p>
      <w:pPr>
        <w:tabs>
          <w:tab w:val="left" w:pos="1134"/>
        </w:tabs>
        <w:ind w:firstLine="709"/>
        <w:jc w:val="both"/>
      </w:pPr>
      <w:r>
        <w:rPr>
          <w:rFonts w:eastAsia="Calibri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>
      <w:pPr>
        <w:autoSpaceDE w:val="0"/>
        <w:ind w:firstLine="709"/>
        <w:jc w:val="both"/>
        <w:rPr>
          <w:rFonts w:eastAsia="Calibri"/>
        </w:rPr>
      </w:pPr>
    </w:p>
    <w:p>
      <w:pPr>
        <w:autoSpaceDE w:val="0"/>
        <w:jc w:val="center"/>
      </w:pPr>
      <w:r>
        <w:rPr>
          <w:b/>
        </w:rPr>
        <w:t xml:space="preserve">Ответственность должностных лиц органа, предоставляющего муниципальную услугу, за решения и действия (бездействие), принимаемые (осуществляемые) ими </w:t>
      </w:r>
    </w:p>
    <w:p>
      <w:pPr>
        <w:autoSpaceDE w:val="0"/>
        <w:jc w:val="center"/>
      </w:pPr>
      <w:r>
        <w:rPr>
          <w:b/>
        </w:rPr>
        <w:t>в ходе предоставления муниципальной услуги</w:t>
      </w:r>
    </w:p>
    <w:p>
      <w:pPr>
        <w:autoSpaceDE w:val="0"/>
        <w:jc w:val="center"/>
        <w:rPr>
          <w:b/>
        </w:rPr>
      </w:pPr>
    </w:p>
    <w:p>
      <w:pPr>
        <w:ind w:firstLine="709"/>
        <w:jc w:val="both"/>
      </w:pPr>
      <w:r>
        <w:rPr>
          <w:rFonts w:hint="default"/>
          <w:lang w:val="ru-RU"/>
        </w:rPr>
        <w:t>51</w:t>
      </w:r>
      <w:r>
        <w:t xml:space="preserve">. Должностные лица </w:t>
      </w:r>
      <w:r>
        <w:rPr>
          <w:rFonts w:eastAsia="Calibri"/>
        </w:rPr>
        <w:t>уполномоченного органа</w:t>
      </w:r>
      <w:r>
        <w:t>, ответственные за предоставление муниципальной услуги, несут персональную ответственность в соответствии с действующим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>
      <w:pPr>
        <w:ind w:firstLine="709"/>
        <w:jc w:val="both"/>
      </w:pPr>
      <w:r>
        <w:t>Персональная ответственность работников закрепляется в их должностных инструкциях в соответствии с требованиями законодательства.</w:t>
      </w:r>
    </w:p>
    <w:p>
      <w:pPr>
        <w:ind w:firstLine="709"/>
        <w:jc w:val="both"/>
      </w:pPr>
      <w:r>
        <w:rPr>
          <w:rFonts w:hint="default"/>
          <w:lang w:val="ru-RU"/>
        </w:rPr>
        <w:t>52</w:t>
      </w:r>
      <w:r>
        <w:t>. Должностные лица уполномоченного органа, ответственные за осуществление соответствующих процедур Административного регламента, несут административную ответственность в соответствии с законодательством Ханты-Мансийского автономного округа – Югры за:</w:t>
      </w:r>
    </w:p>
    <w:p>
      <w:pPr>
        <w:ind w:firstLine="709"/>
        <w:jc w:val="both"/>
      </w:pPr>
      <w:r>
        <w:t>- нарушение срока регистрации запроса (заявления) заявителя о предоставлении муниципальной услуги;</w:t>
      </w:r>
    </w:p>
    <w:p>
      <w:pPr>
        <w:ind w:firstLine="709"/>
        <w:jc w:val="both"/>
      </w:pPr>
      <w:r>
        <w:t>- нарушение Административного регламента, выразившееся в нарушении срока предоставления муниципальной услуги;</w:t>
      </w:r>
    </w:p>
    <w:p>
      <w:pPr>
        <w:ind w:firstLine="709"/>
        <w:jc w:val="both"/>
      </w:pPr>
      <w:r>
        <w:t xml:space="preserve">- неправомерные отказы в приеме у заявителя документов, предусмотренных                               для предоставления муниципальной услуги,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исправлений; </w:t>
      </w:r>
    </w:p>
    <w:p>
      <w:pPr>
        <w:ind w:firstLine="709"/>
        <w:jc w:val="both"/>
      </w:pPr>
      <w:r>
        <w:t>- нарушение требований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многофункциональных центров);</w:t>
      </w:r>
    </w:p>
    <w:p>
      <w:pPr>
        <w:ind w:firstLine="709"/>
        <w:jc w:val="both"/>
      </w:pPr>
      <w:r>
        <w:t>- превышение максимального срока ожидания в очереди при подаче запроса (заявления) о предоставлении муниципальной услуги, а равно при получении результата предоставления муниципальной услуги (за исключением срока подачи запроса (заявления) в многофункциональном центре).</w:t>
      </w:r>
    </w:p>
    <w:p>
      <w:pPr>
        <w:autoSpaceDE w:val="0"/>
        <w:jc w:val="center"/>
        <w:rPr>
          <w:b/>
          <w:bCs/>
        </w:rPr>
      </w:pPr>
    </w:p>
    <w:p>
      <w:pPr>
        <w:autoSpaceDE w:val="0"/>
        <w:jc w:val="center"/>
      </w:pPr>
      <w:r>
        <w:rPr>
          <w:b/>
          <w:bCs/>
        </w:rPr>
        <w:t xml:space="preserve">Положения, характеризующие требования к порядку и </w:t>
      </w:r>
    </w:p>
    <w:p>
      <w:pPr>
        <w:autoSpaceDE w:val="0"/>
        <w:jc w:val="center"/>
      </w:pPr>
      <w:r>
        <w:rPr>
          <w:b/>
          <w:bCs/>
        </w:rPr>
        <w:t xml:space="preserve">формам контроля за предоставлением муниципальной услуги, в том числе </w:t>
      </w:r>
    </w:p>
    <w:p>
      <w:pPr>
        <w:autoSpaceDE w:val="0"/>
        <w:jc w:val="center"/>
      </w:pPr>
      <w:r>
        <w:rPr>
          <w:b/>
          <w:bCs/>
        </w:rPr>
        <w:t>со стороны граждан, их объединений и организаций</w:t>
      </w:r>
    </w:p>
    <w:p>
      <w:pPr>
        <w:autoSpaceDE w:val="0"/>
        <w:ind w:firstLine="540"/>
        <w:jc w:val="both"/>
        <w:rPr>
          <w:b/>
          <w:bCs/>
        </w:rPr>
      </w:pPr>
    </w:p>
    <w:p>
      <w:pPr>
        <w:autoSpaceDE w:val="0"/>
        <w:jc w:val="both"/>
      </w:pPr>
      <w:r>
        <w:t xml:space="preserve">         </w:t>
      </w:r>
      <w:r>
        <w:rPr>
          <w:rFonts w:hint="default"/>
          <w:lang w:val="ru-RU"/>
        </w:rPr>
        <w:t>53</w:t>
      </w:r>
      <w:r>
        <w:t>. Уполномоченный орган осуществляет постоянный контроль за предоставлением муниципальной услуги, а также анализ результатов проведенных проверок, на основании которого принимаются необходимые меры по устранению недостатков в организации предоставления муниципальной услуги.</w:t>
      </w:r>
    </w:p>
    <w:p>
      <w:pPr>
        <w:autoSpaceDE w:val="0"/>
        <w:jc w:val="both"/>
      </w:pPr>
      <w:r>
        <w:t xml:space="preserve">            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>
      <w:pPr>
        <w:autoSpaceDE w:val="0"/>
        <w:jc w:val="both"/>
      </w:pPr>
      <w:r>
        <w:t xml:space="preserve">             </w:t>
      </w:r>
      <w:r>
        <w:rPr>
          <w:lang w:eastAsia="en-US"/>
        </w:rPr>
        <w:t>Контроль за исполнением административных процедур по предоставлению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уполномоченного органа, в форме письменных и устных обращений в адрес уполномоченного органа</w:t>
      </w:r>
      <w:r>
        <w:rPr>
          <w:spacing w:val="-3"/>
        </w:rPr>
        <w:t>.</w:t>
      </w:r>
    </w:p>
    <w:p>
      <w:pPr>
        <w:autoSpaceDE w:val="0"/>
        <w:jc w:val="both"/>
      </w:pPr>
      <w:r>
        <w:t xml:space="preserve">              Контроль за предоставлением муниципальной услуги со стороны граждан, их объединений и организаций осуществляется в порядке и формах, установленных законодательством Российской Федерации.</w:t>
      </w:r>
    </w:p>
    <w:p>
      <w:pPr>
        <w:ind w:firstLine="709"/>
        <w:jc w:val="both"/>
      </w:pPr>
    </w:p>
    <w:p>
      <w:pPr>
        <w:pStyle w:val="107"/>
        <w:tabs>
          <w:tab w:val="left" w:pos="851"/>
          <w:tab w:val="left" w:pos="7740"/>
        </w:tabs>
        <w:ind w:firstLine="709"/>
        <w:jc w:val="center"/>
        <w:rPr>
          <w:sz w:val="24"/>
          <w:szCs w:val="24"/>
        </w:rPr>
      </w:pPr>
      <w:r>
        <w:rPr>
          <w:rStyle w:val="20"/>
          <w:rFonts w:ascii="Times New Roman" w:hAnsi="Times New Roman"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>
      <w:pPr>
        <w:pStyle w:val="107"/>
        <w:tabs>
          <w:tab w:val="left" w:pos="851"/>
          <w:tab w:val="left" w:pos="7740"/>
        </w:tabs>
        <w:ind w:firstLine="709"/>
        <w:jc w:val="center"/>
      </w:pPr>
    </w:p>
    <w:p>
      <w:pPr>
        <w:autoSpaceDE w:val="0"/>
        <w:jc w:val="center"/>
      </w:pPr>
      <w:r>
        <w:rPr>
          <w:b/>
          <w:bCs/>
        </w:rPr>
        <w:t xml:space="preserve">Информация для заинтересованных лиц об их праве </w:t>
      </w:r>
    </w:p>
    <w:p>
      <w:pPr>
        <w:autoSpaceDE w:val="0"/>
        <w:jc w:val="center"/>
      </w:pPr>
      <w:r>
        <w:rPr>
          <w:b/>
          <w:bCs/>
        </w:rPr>
        <w:t xml:space="preserve">на досудебное (внесудебное) обжалование действий (бездействия) и (или) решений, </w:t>
      </w:r>
    </w:p>
    <w:p>
      <w:pPr>
        <w:autoSpaceDE w:val="0"/>
        <w:jc w:val="center"/>
      </w:pPr>
      <w:r>
        <w:rPr>
          <w:b/>
          <w:bCs/>
        </w:rPr>
        <w:t>принятых (осуществленных) в ходе предоставления муниципальной услуги</w:t>
      </w:r>
    </w:p>
    <w:p>
      <w:pPr>
        <w:autoSpaceDE w:val="0"/>
        <w:jc w:val="both"/>
        <w:rPr>
          <w:b/>
          <w:bCs/>
        </w:rPr>
      </w:pPr>
    </w:p>
    <w:p>
      <w:pPr>
        <w:autoSpaceDE w:val="0"/>
        <w:ind w:firstLine="709"/>
        <w:jc w:val="both"/>
      </w:pPr>
      <w:r>
        <w:rPr>
          <w:rStyle w:val="20"/>
          <w:rFonts w:hint="default"/>
          <w:b w:val="0"/>
          <w:lang w:val="ru-RU"/>
        </w:rPr>
        <w:t>54</w:t>
      </w:r>
      <w:r>
        <w:rPr>
          <w:rStyle w:val="20"/>
          <w:b w:val="0"/>
        </w:rPr>
        <w:t>. Заявитель имеет право на досудебное (внесудебное) обжалование действий (бездействия) органа, предоставляющего муниципальную услугу, МФЦ, должностных лиц, муниципальных служащих, работников, а также принимаемых ими решений при предоставлении муниципальной услуги.</w:t>
      </w:r>
    </w:p>
    <w:p>
      <w:pPr>
        <w:autoSpaceDE w:val="0"/>
        <w:ind w:firstLine="540"/>
        <w:jc w:val="both"/>
      </w:pPr>
    </w:p>
    <w:p>
      <w:pPr>
        <w:autoSpaceDE w:val="0"/>
        <w:jc w:val="center"/>
      </w:pPr>
      <w:r>
        <w:rPr>
          <w:b/>
          <w:bCs/>
        </w:rPr>
        <w:t xml:space="preserve">Органы, организации и уполномоченные на рассмотрение </w:t>
      </w:r>
    </w:p>
    <w:p>
      <w:pPr>
        <w:autoSpaceDE w:val="0"/>
        <w:jc w:val="center"/>
      </w:pPr>
      <w:r>
        <w:rPr>
          <w:b/>
          <w:bCs/>
        </w:rPr>
        <w:t xml:space="preserve">жалобы лица, которым может быть направлена жалоба заявителя </w:t>
      </w:r>
    </w:p>
    <w:p>
      <w:pPr>
        <w:autoSpaceDE w:val="0"/>
        <w:jc w:val="center"/>
      </w:pPr>
      <w:r>
        <w:rPr>
          <w:b/>
          <w:bCs/>
        </w:rPr>
        <w:t>в досудебном (внесудебном) порядке</w:t>
      </w:r>
    </w:p>
    <w:p>
      <w:pPr>
        <w:autoSpaceDE w:val="0"/>
        <w:ind w:firstLine="539"/>
        <w:jc w:val="center"/>
        <w:rPr>
          <w:b/>
          <w:bCs/>
        </w:rPr>
      </w:pPr>
    </w:p>
    <w:p>
      <w:pPr>
        <w:pStyle w:val="107"/>
        <w:tabs>
          <w:tab w:val="left" w:pos="851"/>
          <w:tab w:val="left" w:pos="7740"/>
        </w:tabs>
        <w:ind w:firstLine="709"/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55</w:t>
      </w:r>
      <w:r>
        <w:rPr>
          <w:rFonts w:ascii="Times New Roman" w:hAnsi="Times New Roman" w:cs="Times New Roman"/>
          <w:sz w:val="24"/>
          <w:szCs w:val="24"/>
        </w:rPr>
        <w:t>. 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орган, предоставляющий муниципальную услугу, МФЦ либо учредителю МФЦ в письменной форме, в том числе при личном приеме заявителя, по почте, через МФЦ или в электронном виде посредством официального сайта, Единого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(https://do.gosuslugi.ru/).</w:t>
      </w:r>
    </w:p>
    <w:p>
      <w:pPr>
        <w:pStyle w:val="107"/>
        <w:tabs>
          <w:tab w:val="left" w:pos="851"/>
          <w:tab w:val="left" w:pos="7740"/>
        </w:tabs>
        <w:ind w:firstLine="709"/>
        <w:jc w:val="both"/>
        <w:rPr>
          <w:sz w:val="24"/>
          <w:szCs w:val="24"/>
        </w:rPr>
      </w:pPr>
      <w:r>
        <w:rPr>
          <w:rStyle w:val="20"/>
          <w:rFonts w:ascii="Times New Roman" w:hAnsi="Times New Roman" w:eastAsia="Times New Roman"/>
          <w:b w:val="0"/>
          <w:sz w:val="24"/>
          <w:szCs w:val="24"/>
          <w:lang w:eastAsia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Ханты-Мансийского автономного округа – Югры.</w:t>
      </w:r>
    </w:p>
    <w:p>
      <w:pPr>
        <w:pStyle w:val="107"/>
        <w:tabs>
          <w:tab w:val="left" w:pos="851"/>
          <w:tab w:val="left" w:pos="7740"/>
        </w:tabs>
        <w:ind w:firstLine="709"/>
        <w:jc w:val="both"/>
        <w:rPr>
          <w:sz w:val="24"/>
          <w:szCs w:val="24"/>
        </w:rPr>
      </w:pPr>
      <w:r>
        <w:rPr>
          <w:rStyle w:val="20"/>
          <w:rFonts w:ascii="Times New Roman" w:hAnsi="Times New Roman" w:eastAsia="Times New Roman"/>
          <w:b w:val="0"/>
          <w:sz w:val="24"/>
          <w:szCs w:val="24"/>
          <w:lang w:eastAsia="ru-RU"/>
        </w:rPr>
        <w:t>Жалоба на решения и действия (бездействие) работников уполномоченного органа, участвующих в предоставлении муниципальной услуги,</w:t>
      </w:r>
      <w:r>
        <w:rPr>
          <w:rStyle w:val="20"/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Style w:val="20"/>
          <w:rFonts w:ascii="Times New Roman" w:hAnsi="Times New Roman" w:eastAsia="Times New Roman"/>
          <w:b w:val="0"/>
          <w:sz w:val="24"/>
          <w:szCs w:val="24"/>
          <w:lang w:eastAsia="ru-RU"/>
        </w:rPr>
        <w:t>подается руководителю уполномоченного органа.</w:t>
      </w:r>
    </w:p>
    <w:p>
      <w:pPr>
        <w:pStyle w:val="107"/>
        <w:tabs>
          <w:tab w:val="left" w:pos="851"/>
          <w:tab w:val="left" w:pos="77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eastAsia="Times New Roman"/>
          <w:b w:val="0"/>
          <w:sz w:val="24"/>
          <w:szCs w:val="24"/>
          <w:lang w:eastAsia="ru-RU"/>
        </w:rPr>
        <w:t xml:space="preserve">Жалоба на решения и действия (бездействие) руководителя структурного подразделения Администрации сельского поселения Унъюган, предоставляющего муниципальную услугу, подается заместителю главы </w:t>
      </w:r>
      <w:r>
        <w:rPr>
          <w:rStyle w:val="20"/>
          <w:rFonts w:hint="default" w:ascii="Times New Roman" w:hAnsi="Times New Roman" w:eastAsia="Times New Roman"/>
          <w:b w:val="0"/>
          <w:sz w:val="24"/>
          <w:szCs w:val="24"/>
          <w:lang w:val="ru-RU" w:eastAsia="ru-RU"/>
        </w:rPr>
        <w:t>сельского</w:t>
      </w:r>
      <w:r>
        <w:rPr>
          <w:rStyle w:val="20"/>
          <w:rFonts w:ascii="Times New Roman" w:hAnsi="Times New Roman" w:eastAsia="Times New Roman"/>
          <w:b w:val="0"/>
          <w:sz w:val="24"/>
          <w:szCs w:val="24"/>
          <w:lang w:eastAsia="ru-RU"/>
        </w:rPr>
        <w:t xml:space="preserve"> поселения Унъюган, курирующему соответствующую сферу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либо главе </w:t>
      </w:r>
      <w:r>
        <w:rPr>
          <w:rFonts w:ascii="Times New Roman" w:hAnsi="Times New Roman" w:cs="Times New Roman"/>
          <w:sz w:val="24"/>
          <w:szCs w:val="24"/>
          <w:lang w:val="ru-RU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  <w:lang w:val="ru-RU"/>
        </w:rPr>
        <w:t>Унъюган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autoSpaceDE w:val="0"/>
      </w:pPr>
    </w:p>
    <w:p>
      <w:pPr>
        <w:autoSpaceDE w:val="0"/>
        <w:jc w:val="center"/>
        <w:rPr>
          <w:b/>
          <w:bCs/>
        </w:rPr>
      </w:pPr>
    </w:p>
    <w:p>
      <w:pPr>
        <w:autoSpaceDE w:val="0"/>
        <w:jc w:val="center"/>
      </w:pPr>
      <w:r>
        <w:rPr>
          <w:b/>
          <w:bCs/>
        </w:rPr>
        <w:t xml:space="preserve">Способы информирования заявителей о порядке подачи </w:t>
      </w:r>
    </w:p>
    <w:p>
      <w:pPr>
        <w:autoSpaceDE w:val="0"/>
        <w:jc w:val="center"/>
      </w:pPr>
      <w:r>
        <w:rPr>
          <w:b/>
          <w:bCs/>
        </w:rPr>
        <w:t>и рассмотрения жалобы, в том числе с использованием Единого портала государственных и муниципальных услуг (функций)</w:t>
      </w:r>
    </w:p>
    <w:p>
      <w:pPr>
        <w:pStyle w:val="107"/>
        <w:tabs>
          <w:tab w:val="left" w:pos="851"/>
          <w:tab w:val="left" w:pos="7740"/>
        </w:tabs>
        <w:ind w:right="-185"/>
        <w:jc w:val="both"/>
        <w:rPr>
          <w:b/>
          <w:bCs/>
        </w:rPr>
      </w:pPr>
    </w:p>
    <w:p>
      <w:pPr>
        <w:pStyle w:val="107"/>
        <w:tabs>
          <w:tab w:val="left" w:pos="851"/>
          <w:tab w:val="left" w:pos="7740"/>
        </w:tabs>
        <w:ind w:firstLine="709"/>
        <w:jc w:val="both"/>
      </w:pPr>
      <w:r>
        <w:rPr>
          <w:rStyle w:val="20"/>
          <w:rFonts w:ascii="Times New Roman" w:hAnsi="Times New Roman"/>
          <w:b w:val="0"/>
          <w:szCs w:val="24"/>
        </w:rPr>
        <w:t>5</w:t>
      </w:r>
      <w:r>
        <w:rPr>
          <w:rStyle w:val="20"/>
          <w:rFonts w:hint="default" w:ascii="Times New Roman" w:hAnsi="Times New Roman"/>
          <w:b w:val="0"/>
          <w:szCs w:val="24"/>
          <w:lang w:val="ru-RU"/>
        </w:rPr>
        <w:t>6</w:t>
      </w:r>
      <w:r>
        <w:rPr>
          <w:rStyle w:val="20"/>
          <w:rFonts w:ascii="Times New Roman" w:hAnsi="Times New Roman"/>
          <w:b w:val="0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Информирование заявителей о порядке подачи и рассмотрения жалобы осуществляется в следующих формах (по выбору заявителя):</w:t>
      </w:r>
    </w:p>
    <w:p>
      <w:pPr>
        <w:pStyle w:val="107"/>
        <w:tabs>
          <w:tab w:val="left" w:pos="851"/>
          <w:tab w:val="left" w:pos="7740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устной (при личном обращении заявителя и/или по телефону);</w:t>
      </w:r>
    </w:p>
    <w:p>
      <w:pPr>
        <w:pStyle w:val="107"/>
        <w:tabs>
          <w:tab w:val="left" w:pos="851"/>
          <w:tab w:val="left" w:pos="7740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письменной (при письменном обращении заявителя по почте, электронной почте);</w:t>
      </w:r>
    </w:p>
    <w:p>
      <w:pPr>
        <w:pStyle w:val="107"/>
        <w:tabs>
          <w:tab w:val="left" w:pos="851"/>
          <w:tab w:val="left" w:pos="7740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форме информационных (мультимедийных) материалов в информационно-телекоммуникационной сети Интернет на официальном сайте, Едином портале, на информационном стенде в месте предоставления муниципальной услуги.</w:t>
      </w:r>
    </w:p>
    <w:p>
      <w:pPr>
        <w:autoSpaceDE w:val="0"/>
        <w:rPr>
          <w:bCs/>
        </w:rPr>
      </w:pPr>
    </w:p>
    <w:p>
      <w:pPr>
        <w:autoSpaceDE w:val="0"/>
        <w:jc w:val="center"/>
      </w:pPr>
      <w:r>
        <w:rPr>
          <w:b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</w:t>
      </w:r>
    </w:p>
    <w:p>
      <w:pPr>
        <w:autoSpaceDE w:val="0"/>
        <w:jc w:val="center"/>
        <w:rPr>
          <w:b/>
          <w:bCs/>
        </w:rPr>
      </w:pPr>
    </w:p>
    <w:p>
      <w:pPr>
        <w:autoSpaceDE w:val="0"/>
        <w:ind w:firstLine="709"/>
        <w:jc w:val="both"/>
      </w:pPr>
      <w:r>
        <w:t>5</w:t>
      </w:r>
      <w:r>
        <w:rPr>
          <w:rFonts w:hint="default"/>
          <w:lang w:val="ru-RU"/>
        </w:rPr>
        <w:t>7</w:t>
      </w:r>
      <w:r>
        <w:t>.Порядок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 регламентирован:</w:t>
      </w:r>
    </w:p>
    <w:p>
      <w:pPr>
        <w:autoSpaceDE w:val="0"/>
        <w:ind w:firstLine="709"/>
        <w:jc w:val="both"/>
      </w:pPr>
      <w:r>
        <w:t xml:space="preserve">- Федеральным законом от 27.07.2010 № 210-ФЗ, </w:t>
      </w:r>
    </w:p>
    <w:p>
      <w:pPr>
        <w:autoSpaceDE w:val="0"/>
        <w:ind w:firstLine="709"/>
        <w:jc w:val="both"/>
      </w:pPr>
      <w:r>
        <w:t>Указанные нормативные правовые акты размещаются на официальном сайте, Едином и региональном порталах. Уполномоченный орган обеспечивает в установленном порядке размещение и актуализацию указанных сведений.</w:t>
      </w:r>
    </w:p>
    <w:p>
      <w:pPr>
        <w:jc w:val="center"/>
      </w:pPr>
    </w:p>
    <w:p>
      <w:pPr>
        <w:autoSpaceDE w:val="0"/>
        <w:ind w:firstLine="709"/>
        <w:jc w:val="both"/>
      </w:pPr>
    </w:p>
    <w:p>
      <w:pPr>
        <w:ind w:firstLine="5670"/>
        <w:jc w:val="both"/>
      </w:pPr>
    </w:p>
    <w:p>
      <w:pPr>
        <w:ind w:firstLine="3828"/>
      </w:pPr>
    </w:p>
    <w:p>
      <w:pPr>
        <w:ind w:firstLine="3828"/>
      </w:pPr>
    </w:p>
    <w:p>
      <w:pPr>
        <w:ind w:firstLine="3828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jc w:val="both"/>
      </w:pPr>
    </w:p>
    <w:p>
      <w:pPr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  <w:r>
        <w:t>Приложение  1</w:t>
      </w:r>
    </w:p>
    <w:p>
      <w:pPr>
        <w:ind w:firstLine="5387"/>
        <w:jc w:val="both"/>
      </w:pPr>
      <w:r>
        <w:t>к административному регламенту</w:t>
      </w:r>
    </w:p>
    <w:p>
      <w:pPr>
        <w:ind w:firstLine="5387"/>
        <w:jc w:val="both"/>
      </w:pPr>
      <w:r>
        <w:t xml:space="preserve">предоставления муниципальной услуги </w:t>
      </w:r>
    </w:p>
    <w:p>
      <w:pPr>
        <w:ind w:firstLine="5387"/>
        <w:jc w:val="both"/>
      </w:pPr>
      <w:r>
        <w:t xml:space="preserve">«Выдача градостроительного плана </w:t>
      </w:r>
    </w:p>
    <w:p>
      <w:pPr>
        <w:ind w:firstLine="5387"/>
        <w:jc w:val="both"/>
      </w:pPr>
      <w:r>
        <w:t>земельного участка»</w:t>
      </w:r>
    </w:p>
    <w:p>
      <w:pPr>
        <w:autoSpaceDE w:val="0"/>
        <w:jc w:val="center"/>
      </w:pPr>
    </w:p>
    <w:p>
      <w:pPr>
        <w:jc w:val="center"/>
      </w:pPr>
      <w:r>
        <w:rPr>
          <w:b/>
        </w:rPr>
        <w:t xml:space="preserve">Перечень органов власти и организаций, </w:t>
      </w:r>
      <w:r>
        <w:rPr>
          <w:b/>
          <w:bCs/>
        </w:rPr>
        <w:t xml:space="preserve">участвующих в предоставлении </w:t>
      </w:r>
    </w:p>
    <w:p>
      <w:pPr>
        <w:autoSpaceDE w:val="0"/>
        <w:jc w:val="center"/>
      </w:pPr>
      <w:r>
        <w:rPr>
          <w:b/>
          <w:bCs/>
        </w:rPr>
        <w:t>муниципальной услуги, в том числе МФЦ</w:t>
      </w:r>
    </w:p>
    <w:p>
      <w:pPr>
        <w:ind w:firstLine="709"/>
        <w:jc w:val="center"/>
      </w:pPr>
    </w:p>
    <w:p>
      <w:pPr>
        <w:pStyle w:val="31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Управление Федеральной службы государственной регистрации, кадастра и картографии (Росреестр) по Ханты-Мансийскому автономному округу – Югре.</w:t>
      </w:r>
    </w:p>
    <w:p>
      <w:pPr>
        <w:autoSpaceDE w:val="0"/>
        <w:ind w:firstLine="709"/>
        <w:jc w:val="both"/>
      </w:pPr>
      <w:r>
        <w:t>2. Служба государственной охраны объектов культурного наследия Ханты-Мансийского автономного округа – Югры.</w:t>
      </w:r>
    </w:p>
    <w:p>
      <w:pPr>
        <w:autoSpaceDE w:val="0"/>
        <w:ind w:firstLine="709"/>
        <w:jc w:val="both"/>
      </w:pPr>
      <w:r>
        <w:t>3. Организации, осуществляющие эксплуатацию сетей инженерно-технического обеспечения.</w:t>
      </w:r>
    </w:p>
    <w:p>
      <w:pPr>
        <w:ind w:firstLine="708"/>
        <w:jc w:val="both"/>
      </w:pPr>
      <w:r>
        <w:t>4. Многофункциональный центр предоставления государственных и муниципальных услуг.</w:t>
      </w:r>
    </w:p>
    <w:p>
      <w:pPr>
        <w:autoSpaceDE w:val="0"/>
        <w:ind w:firstLine="709"/>
        <w:jc w:val="both"/>
      </w:pPr>
    </w:p>
    <w:p>
      <w:pPr>
        <w:autoSpaceDE w:val="0"/>
        <w:ind w:firstLine="709"/>
        <w:jc w:val="right"/>
      </w:pPr>
    </w:p>
    <w:p>
      <w:pPr>
        <w:autoSpaceDE w:val="0"/>
        <w:ind w:firstLine="709"/>
        <w:jc w:val="right"/>
      </w:pPr>
    </w:p>
    <w:p>
      <w:pPr>
        <w:autoSpaceDE w:val="0"/>
        <w:ind w:firstLine="709"/>
        <w:jc w:val="right"/>
      </w:pPr>
    </w:p>
    <w:p>
      <w:pPr>
        <w:autoSpaceDE w:val="0"/>
        <w:ind w:firstLine="5670"/>
      </w:pPr>
    </w:p>
    <w:p>
      <w:pPr>
        <w:autoSpaceDE w:val="0"/>
        <w:ind w:firstLine="5670"/>
      </w:pPr>
    </w:p>
    <w:p>
      <w:pPr>
        <w:autoSpaceDE w:val="0"/>
        <w:ind w:firstLine="5670"/>
      </w:pPr>
    </w:p>
    <w:p>
      <w:pPr>
        <w:ind w:firstLine="3686"/>
        <w:jc w:val="both"/>
      </w:pPr>
    </w:p>
    <w:p>
      <w:pPr>
        <w:ind w:firstLine="3686"/>
        <w:jc w:val="both"/>
      </w:pPr>
    </w:p>
    <w:p>
      <w:pPr>
        <w:ind w:firstLine="3686"/>
        <w:jc w:val="both"/>
      </w:pPr>
    </w:p>
    <w:p>
      <w:pPr>
        <w:ind w:firstLine="3686"/>
        <w:jc w:val="both"/>
      </w:pPr>
    </w:p>
    <w:p>
      <w:pPr>
        <w:ind w:firstLine="3686"/>
        <w:jc w:val="both"/>
      </w:pPr>
    </w:p>
    <w:p>
      <w:pPr>
        <w:ind w:firstLine="3686"/>
        <w:jc w:val="both"/>
      </w:pPr>
    </w:p>
    <w:p>
      <w:pPr>
        <w:ind w:firstLine="3686"/>
        <w:jc w:val="both"/>
      </w:pPr>
    </w:p>
    <w:p>
      <w:pPr>
        <w:ind w:firstLine="3686"/>
        <w:jc w:val="both"/>
      </w:pPr>
    </w:p>
    <w:p>
      <w:pPr>
        <w:ind w:firstLine="3686"/>
        <w:jc w:val="both"/>
      </w:pPr>
    </w:p>
    <w:p>
      <w:pPr>
        <w:ind w:firstLine="3686"/>
        <w:jc w:val="both"/>
      </w:pPr>
    </w:p>
    <w:p>
      <w:pPr>
        <w:ind w:firstLine="3686"/>
        <w:jc w:val="both"/>
      </w:pPr>
    </w:p>
    <w:p>
      <w:pPr>
        <w:ind w:firstLine="3686"/>
        <w:jc w:val="both"/>
      </w:pPr>
    </w:p>
    <w:p>
      <w:pPr>
        <w:ind w:firstLine="3686"/>
        <w:jc w:val="both"/>
      </w:pPr>
    </w:p>
    <w:p>
      <w:pPr>
        <w:ind w:firstLine="3686"/>
        <w:jc w:val="both"/>
      </w:pPr>
    </w:p>
    <w:p>
      <w:pPr>
        <w:ind w:firstLine="3686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  <w:r>
        <w:t>Приложение  2</w:t>
      </w:r>
    </w:p>
    <w:p>
      <w:pPr>
        <w:ind w:firstLine="5387"/>
        <w:jc w:val="both"/>
      </w:pPr>
      <w:r>
        <w:t xml:space="preserve"> административному регламенту</w:t>
      </w:r>
    </w:p>
    <w:p>
      <w:pPr>
        <w:ind w:firstLine="5387"/>
        <w:jc w:val="both"/>
      </w:pPr>
      <w:r>
        <w:t xml:space="preserve">предоставления муниципальной услуги </w:t>
      </w:r>
    </w:p>
    <w:p>
      <w:pPr>
        <w:ind w:firstLine="5387"/>
        <w:jc w:val="both"/>
      </w:pPr>
      <w:r>
        <w:t xml:space="preserve">«Выдача градостроительного плана </w:t>
      </w:r>
    </w:p>
    <w:p>
      <w:pPr>
        <w:ind w:firstLine="5387"/>
        <w:jc w:val="both"/>
      </w:pPr>
      <w:r>
        <w:t xml:space="preserve">земельного участка» </w:t>
      </w:r>
    </w:p>
    <w:p>
      <w:pPr>
        <w:autoSpaceDE w:val="0"/>
        <w:jc w:val="center"/>
      </w:pPr>
    </w:p>
    <w:p>
      <w:pPr>
        <w:autoSpaceDE w:val="0"/>
        <w:jc w:val="center"/>
      </w:pPr>
      <w:r>
        <w:rPr>
          <w:b/>
        </w:rPr>
        <w:t>Сведения об участвующих в предоставлении муниципальной услуги органах власти и организациях, а также информация о выдаваемых ими документах</w:t>
      </w:r>
    </w:p>
    <w:p>
      <w:pPr>
        <w:rPr>
          <w:b/>
        </w:rPr>
      </w:pPr>
    </w:p>
    <w:p>
      <w:pPr>
        <w:pStyle w:val="31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Управление Федеральной службы государственной регистрации, кадастра и картографии (Росреестр) по Ханты-Мансийскому автономному округу – Югре </w:t>
      </w:r>
    </w:p>
    <w:p>
      <w:pPr>
        <w:ind w:firstLine="709"/>
      </w:pPr>
      <w:r>
        <w:t>Выдаваемый документ: выписка из Единого государственного реестра недвижимости.</w:t>
      </w:r>
    </w:p>
    <w:p>
      <w:pPr>
        <w:autoSpaceDE w:val="0"/>
        <w:ind w:firstLine="709"/>
        <w:jc w:val="both"/>
      </w:pPr>
    </w:p>
    <w:p>
      <w:pPr>
        <w:autoSpaceDE w:val="0"/>
        <w:ind w:firstLine="709"/>
        <w:jc w:val="both"/>
      </w:pPr>
      <w:r>
        <w:t>2. Служба государственной охраны объектов культурного наследия Ханты-Мансийского автономного округа – Югры</w:t>
      </w:r>
    </w:p>
    <w:p>
      <w:pPr>
        <w:widowControl w:val="0"/>
        <w:autoSpaceDE w:val="0"/>
        <w:ind w:firstLine="709"/>
        <w:jc w:val="both"/>
      </w:pPr>
      <w:r>
        <w:t>Выдаваемый документ: документ, содержащий информацию о наличии (отсутствии) на земельных участках объектов культурного наследия,</w:t>
      </w:r>
      <w:r>
        <w:rPr>
          <w:kern w:val="2"/>
        </w:rPr>
        <w:t xml:space="preserve"> включённых в реестр, выявленных </w:t>
      </w:r>
      <w:r>
        <w:t xml:space="preserve">объектов культурного наследия и объектов, обладающих признаками объекта культурного наследия (при наличии в границах земельного участка объектов культурного наследия) в форме </w:t>
      </w:r>
      <w:r>
        <w:rPr>
          <w:shd w:val="clear" w:color="auto" w:fill="FFFFFF"/>
        </w:rPr>
        <w:t>выписки из единого государственного реестра объектов культурного наследия (памятников истории и культуры) народов Российской Федерации.</w:t>
      </w:r>
    </w:p>
    <w:p>
      <w:pPr>
        <w:autoSpaceDE w:val="0"/>
        <w:jc w:val="both"/>
        <w:rPr>
          <w:rFonts w:eastAsia="Calibri"/>
          <w:b/>
          <w:i/>
        </w:rPr>
      </w:pPr>
    </w:p>
    <w:p>
      <w:pPr>
        <w:autoSpaceDE w:val="0"/>
        <w:ind w:firstLine="709"/>
        <w:jc w:val="both"/>
      </w:pPr>
      <w:r>
        <w:t>3. Организации, осуществляющие эксплуатацию сетей инженерно-технического обеспечения</w:t>
      </w:r>
    </w:p>
    <w:p>
      <w:pPr>
        <w:autoSpaceDE w:val="0"/>
        <w:ind w:firstLine="709"/>
        <w:jc w:val="both"/>
      </w:pPr>
      <w:r>
        <w:t xml:space="preserve">Выдаваемый документ: </w:t>
      </w:r>
      <w:r>
        <w:rPr>
          <w:bCs/>
        </w:rPr>
        <w:t xml:space="preserve">технические условия подключения (технологического присоединения) </w:t>
      </w:r>
      <w:r>
        <w:t>планируемого к строительству или реконструкции</w:t>
      </w:r>
      <w:r>
        <w:rPr>
          <w:bCs/>
        </w:rPr>
        <w:t xml:space="preserve"> объекта капитального строительства к сетям инженерно-технического обеспечения.</w:t>
      </w:r>
    </w:p>
    <w:p>
      <w:pPr>
        <w:autoSpaceDE w:val="0"/>
        <w:ind w:firstLine="709"/>
        <w:jc w:val="both"/>
      </w:pPr>
    </w:p>
    <w:p>
      <w:pPr>
        <w:ind w:firstLine="709"/>
      </w:pPr>
    </w:p>
    <w:p>
      <w:pPr>
        <w:ind w:firstLine="709"/>
      </w:pPr>
    </w:p>
    <w:p>
      <w:pPr>
        <w:ind w:firstLine="709"/>
      </w:pPr>
    </w:p>
    <w:p>
      <w:pPr>
        <w:ind w:firstLine="709"/>
      </w:pPr>
    </w:p>
    <w:p>
      <w:pPr>
        <w:ind w:firstLine="709"/>
      </w:pPr>
    </w:p>
    <w:p>
      <w:pPr>
        <w:ind w:firstLine="709"/>
      </w:pPr>
    </w:p>
    <w:p>
      <w:pPr>
        <w:ind w:firstLine="709"/>
      </w:pPr>
    </w:p>
    <w:p>
      <w:pPr>
        <w:ind w:firstLine="709"/>
      </w:pPr>
    </w:p>
    <w:p>
      <w:pPr>
        <w:ind w:firstLine="709"/>
      </w:pPr>
    </w:p>
    <w:p>
      <w:pPr>
        <w:ind w:firstLine="709"/>
      </w:pPr>
    </w:p>
    <w:p>
      <w:pPr>
        <w:ind w:firstLine="709"/>
      </w:pPr>
    </w:p>
    <w:p>
      <w:pPr>
        <w:ind w:firstLine="709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</w:p>
    <w:p>
      <w:pPr>
        <w:ind w:firstLine="5387"/>
        <w:jc w:val="both"/>
      </w:pPr>
      <w:r>
        <w:t>Приложение  3</w:t>
      </w:r>
    </w:p>
    <w:p>
      <w:pPr>
        <w:ind w:firstLine="5387"/>
        <w:jc w:val="both"/>
      </w:pPr>
      <w:r>
        <w:t>к административному регламенту</w:t>
      </w:r>
    </w:p>
    <w:p>
      <w:pPr>
        <w:ind w:firstLine="5387"/>
        <w:jc w:val="both"/>
      </w:pPr>
      <w:r>
        <w:t xml:space="preserve">предоставления муниципальной услуги </w:t>
      </w:r>
    </w:p>
    <w:p>
      <w:pPr>
        <w:ind w:firstLine="5387"/>
        <w:jc w:val="both"/>
      </w:pPr>
      <w:r>
        <w:t xml:space="preserve">«Выдача градостроительного плана </w:t>
      </w:r>
    </w:p>
    <w:p>
      <w:pPr>
        <w:ind w:firstLine="5387"/>
        <w:jc w:val="both"/>
      </w:pPr>
      <w:r>
        <w:t xml:space="preserve">земельного участка» </w:t>
      </w:r>
    </w:p>
    <w:p>
      <w:pPr>
        <w:pStyle w:val="115"/>
        <w:spacing w:after="0" w:line="240" w:lineRule="auto"/>
        <w:ind w:left="5103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</w:p>
    <w:p>
      <w:r>
        <w:tab/>
      </w:r>
      <w:r>
        <w:tab/>
      </w:r>
      <w:r>
        <w:tab/>
      </w:r>
      <w:r>
        <w:tab/>
      </w:r>
      <w:r>
        <w:t xml:space="preserve">Заявление                                                          </w:t>
      </w:r>
    </w:p>
    <w:tbl>
      <w:tblPr>
        <w:tblStyle w:val="12"/>
        <w:tblW w:w="0" w:type="auto"/>
        <w:tblInd w:w="27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5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shd w:val="clear" w:color="auto" w:fill="auto"/>
            <w:noWrap w:val="0"/>
            <w:vAlign w:val="top"/>
          </w:tcPr>
          <w:p>
            <w:r>
              <w:t>кому:</w:t>
            </w:r>
          </w:p>
        </w:tc>
        <w:tc>
          <w:tcPr>
            <w:tcW w:w="5005" w:type="dxa"/>
            <w:shd w:val="clear" w:color="auto" w:fill="auto"/>
            <w:noWrap w:val="0"/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Г</w:t>
            </w:r>
            <w:r>
              <w:t>лав</w:t>
            </w:r>
            <w:r>
              <w:rPr>
                <w:lang w:val="ru-RU"/>
              </w:rPr>
              <w:t>е</w:t>
            </w:r>
            <w:r>
              <w:t xml:space="preserve"> </w:t>
            </w:r>
            <w:r>
              <w:rPr>
                <w:lang w:val="ru-RU"/>
              </w:rPr>
              <w:t>сельского</w:t>
            </w:r>
            <w:r>
              <w:t xml:space="preserve"> поселения </w:t>
            </w:r>
            <w:r>
              <w:rPr>
                <w:lang w:val="ru-RU"/>
              </w:rPr>
              <w:t>Унъюган</w:t>
            </w:r>
          </w:p>
          <w:p/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shd w:val="clear" w:color="auto" w:fill="auto"/>
            <w:noWrap w:val="0"/>
            <w:vAlign w:val="top"/>
          </w:tcPr>
          <w:p>
            <w:pPr>
              <w:snapToGrid w:val="0"/>
            </w:pPr>
          </w:p>
        </w:tc>
        <w:tc>
          <w:tcPr>
            <w:tcW w:w="5005" w:type="dxa"/>
            <w:tcBorders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</w:pPr>
          </w:p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shd w:val="clear" w:color="auto" w:fill="auto"/>
            <w:noWrap w:val="0"/>
            <w:vAlign w:val="top"/>
          </w:tcPr>
          <w:p>
            <w:r>
              <w:t>от правообладателя земельного участка:</w:t>
            </w:r>
          </w:p>
        </w:tc>
        <w:tc>
          <w:tcPr>
            <w:tcW w:w="500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8" w:type="dxa"/>
            <w:gridSpan w:val="2"/>
            <w:tcBorders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before="12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8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t xml:space="preserve">Тел. </w:t>
            </w:r>
          </w:p>
        </w:tc>
      </w:tr>
    </w:tbl>
    <w:p>
      <w:pPr>
        <w:ind w:firstLine="540"/>
        <w:jc w:val="both"/>
      </w:pPr>
    </w:p>
    <w:p>
      <w:pPr>
        <w:ind w:firstLine="540"/>
        <w:jc w:val="both"/>
      </w:pPr>
      <w:r>
        <w:t xml:space="preserve">Прошу подготовить и утвердить градостроительный план земельного участка. </w:t>
      </w:r>
    </w:p>
    <w:p>
      <w:pPr>
        <w:jc w:val="both"/>
      </w:pPr>
      <w:r>
        <w:t>Сведения о земельном участке:</w:t>
      </w:r>
    </w:p>
    <w:p>
      <w:pPr>
        <w:spacing w:before="240"/>
      </w:pPr>
      <w:r>
        <w:t>Местонахождение (адрес) земельного участка</w:t>
      </w:r>
    </w:p>
    <w:p/>
    <w:p>
      <w:pPr>
        <w:pBdr>
          <w:top w:val="single" w:color="000000" w:sz="4" w:space="1"/>
          <w:left w:val="none" w:color="000000" w:sz="0" w:space="0"/>
          <w:bottom w:val="none" w:color="000000" w:sz="0" w:space="0"/>
          <w:right w:val="none" w:color="000000" w:sz="0" w:space="0"/>
        </w:pBdr>
        <w:jc w:val="center"/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pBdr>
          <w:top w:val="single" w:color="000000" w:sz="4" w:space="1"/>
          <w:left w:val="none" w:color="000000" w:sz="0" w:space="0"/>
          <w:bottom w:val="none" w:color="000000" w:sz="0" w:space="0"/>
          <w:right w:val="none" w:color="000000" w:sz="0" w:space="0"/>
        </w:pBdr>
        <w:jc w:val="center"/>
      </w:pPr>
    </w:p>
    <w:p>
      <w:r>
        <w:t xml:space="preserve">Кадастровый номер земельного </w:t>
      </w:r>
    </w:p>
    <w:p>
      <w:pPr>
        <w:rPr>
          <w:rFonts w:hint="default"/>
          <w:lang w:val="ru-RU"/>
        </w:rPr>
      </w:pPr>
      <w:r>
        <w:t>участка (заполняется при наличии)</w:t>
      </w:r>
      <w:r>
        <w:rPr>
          <w:rFonts w:hint="default"/>
          <w:lang w:val="ru-RU"/>
        </w:rPr>
        <w:t>________________</w:t>
      </w:r>
    </w:p>
    <w:p>
      <w:pPr>
        <w:spacing w:before="120"/>
      </w:pPr>
      <w:r>
        <w:t xml:space="preserve">Площадь земельного </w:t>
      </w:r>
    </w:p>
    <w:p>
      <w:r>
        <w:t>участка (заполняется при наличии) ______________</w:t>
      </w:r>
    </w:p>
    <w:p>
      <w:pPr>
        <w:jc w:val="both"/>
      </w:pPr>
    </w:p>
    <w:p>
      <w:pPr>
        <w:jc w:val="both"/>
      </w:pPr>
      <w:r>
        <w:t xml:space="preserve">Дополнительные сведения в отношении земельного участка. </w:t>
      </w:r>
    </w:p>
    <w:p>
      <w:pPr>
        <w:jc w:val="both"/>
      </w:pPr>
      <w:r>
        <w:t>Заявитель по своему желанию может указать:</w:t>
      </w:r>
    </w:p>
    <w:p>
      <w:pPr>
        <w:jc w:val="both"/>
      </w:pPr>
    </w:p>
    <w:p>
      <w:pPr>
        <w:jc w:val="both"/>
      </w:pPr>
      <w:r>
        <w:t xml:space="preserve">Предполагаемый вид использования (цель использования) земельного участка </w:t>
      </w: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6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667" w:type="dxa"/>
            <w:tcBorders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</w:tr>
    </w:tbl>
    <w:p>
      <w:pPr>
        <w:spacing w:before="120"/>
      </w:pPr>
      <w:r>
        <w:t>Существующие объекты капитального строительства (заполняется при наличии)</w:t>
      </w: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6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667" w:type="dxa"/>
            <w:tcBorders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667" w:type="dxa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(назначение объекта капитального строительства)</w:t>
            </w:r>
          </w:p>
        </w:tc>
      </w:tr>
    </w:tbl>
    <w:p>
      <w:pPr>
        <w:spacing w:before="120"/>
        <w:jc w:val="both"/>
      </w:pPr>
      <w:r>
        <w:t>Объекты, включенные в единый государственный реестр объектов культурного наследия (памятников истории и культуры) народов Российской Федерации (заполняется при наличии)</w:t>
      </w: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6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667" w:type="dxa"/>
            <w:tcBorders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667" w:type="dxa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(назначение объекта культурного наследия)</w:t>
            </w:r>
          </w:p>
        </w:tc>
      </w:tr>
    </w:tbl>
    <w:p/>
    <w:p>
      <w:r>
        <w:t>Достоверность и полноту указанных сведений подтверждаю.</w:t>
      </w: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shd w:val="clear" w:color="auto" w:fill="auto"/>
            <w:noWrap w:val="0"/>
            <w:vAlign w:val="top"/>
          </w:tcPr>
          <w:p>
            <w:pPr>
              <w:snapToGrid w:val="0"/>
              <w:jc w:val="both"/>
            </w:pPr>
          </w:p>
        </w:tc>
      </w:tr>
    </w:tbl>
    <w:p>
      <w:pPr>
        <w:jc w:val="both"/>
      </w:pPr>
    </w:p>
    <w:p>
      <w:r>
        <w:t>«   »                                 20     года                                                      /                               /</w:t>
      </w:r>
    </w:p>
    <w:p>
      <w:pPr>
        <w:pBdr>
          <w:top w:val="single" w:color="000000" w:sz="4" w:space="1"/>
          <w:left w:val="none" w:color="000000" w:sz="0" w:space="0"/>
          <w:bottom w:val="none" w:color="000000" w:sz="0" w:space="0"/>
          <w:right w:val="none" w:color="000000" w:sz="0" w:space="0"/>
        </w:pBdr>
      </w:pPr>
      <w:r>
        <w:t xml:space="preserve">                  (дата)                                            (подпись)                  (расшифровка подписи) </w:t>
      </w:r>
    </w:p>
    <w:p>
      <w:pPr>
        <w:pBdr>
          <w:top w:val="single" w:color="000000" w:sz="4" w:space="1"/>
          <w:left w:val="none" w:color="000000" w:sz="0" w:space="0"/>
          <w:bottom w:val="none" w:color="000000" w:sz="0" w:space="0"/>
          <w:right w:val="none" w:color="000000" w:sz="0" w:space="0"/>
        </w:pBdr>
      </w:pPr>
    </w:p>
    <w:p>
      <w:pPr>
        <w:jc w:val="both"/>
        <w:rPr>
          <w:u w:val="single"/>
        </w:rPr>
      </w:pPr>
    </w:p>
    <w:p>
      <w:pPr>
        <w:jc w:val="both"/>
      </w:pPr>
      <w:r>
        <w:rPr>
          <w:u w:val="single"/>
        </w:rPr>
        <w:t>Результат предоставления муниципальной услуги, прошу выдать (направить):</w:t>
      </w:r>
    </w:p>
    <w:p>
      <w:pPr>
        <w:jc w:val="both"/>
        <w:rPr>
          <w:sz w:val="20"/>
          <w:szCs w:val="20"/>
          <w:u w:val="single"/>
        </w:rPr>
      </w:pPr>
      <w:r>
        <w:pict>
          <v:rect id="_x0000_s1030" o:spid="_x0000_s1030" o:spt="1" style="position:absolute;left:0pt;margin-left:-3.55pt;margin-top:4.25pt;height:19.95pt;width:19pt;mso-wrap-style:none;z-index:251660288;v-text-anchor:middle;mso-width-relative:page;mso-height-relative:page;" fillcolor="#FFFFFF" filled="t" stroked="t" coordsize="21600,21600">
            <v:path/>
            <v:fill on="t" color2="#000000" focussize="0,0"/>
            <v:stroke weight="0.737007874015748pt"/>
            <v:imagedata o:title=""/>
            <o:lock v:ext="edit"/>
            <v:textbox>
              <w:txbxContent>
                <w:p/>
              </w:txbxContent>
            </v:textbox>
          </v:rect>
        </w:pict>
      </w:r>
    </w:p>
    <w:p>
      <w:pPr>
        <w:jc w:val="both"/>
      </w:pPr>
      <w:r>
        <w:rPr>
          <w:sz w:val="20"/>
          <w:szCs w:val="20"/>
        </w:rPr>
        <w:t xml:space="preserve">         </w:t>
      </w:r>
      <w:r>
        <w:t>в виде бумажного документа при личном обращении в уполномоченный орган;</w:t>
      </w:r>
    </w:p>
    <w:p>
      <w:pPr>
        <w:jc w:val="both"/>
      </w:pPr>
      <w:r>
        <w:rPr>
          <w:sz w:val="20"/>
          <w:szCs w:val="20"/>
        </w:rPr>
        <w:pict>
          <v:rect id="_x0000_s1031" o:spid="_x0000_s1031" o:spt="1" style="position:absolute;left:0pt;margin-left:-3.55pt;margin-top:11.45pt;height:19.95pt;width:19pt;mso-wrap-style:none;z-index:251663360;v-text-anchor:middle;mso-width-relative:page;mso-height-relative:page;" fillcolor="#FFFFFF" filled="t" stroked="t" coordsize="21600,21600">
            <v:path/>
            <v:fill on="t" color2="#000000" focussize="0,0"/>
            <v:stroke weight="0.737007874015748pt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sz w:val="20"/>
          <w:szCs w:val="20"/>
        </w:rPr>
        <w:t xml:space="preserve">         </w:t>
      </w:r>
    </w:p>
    <w:p>
      <w:pPr>
        <w:jc w:val="both"/>
      </w:pPr>
      <w:r>
        <w:rPr>
          <w:sz w:val="20"/>
          <w:szCs w:val="20"/>
        </w:rPr>
        <w:t xml:space="preserve">         </w:t>
      </w:r>
      <w:r>
        <w:t>в виде бумажного документа обращении в МФЦ;</w:t>
      </w:r>
    </w:p>
    <w:p>
      <w:pPr>
        <w:jc w:val="both"/>
      </w:pPr>
    </w:p>
    <w:p>
      <w:pPr>
        <w:jc w:val="both"/>
      </w:pPr>
      <w:r>
        <w:rPr>
          <w:sz w:val="20"/>
          <w:szCs w:val="20"/>
        </w:rPr>
        <w:pict>
          <v:rect id="_x0000_s1032" o:spid="_x0000_s1032" o:spt="1" style="position:absolute;left:0pt;margin-left:-3.55pt;margin-top:5.2pt;height:19.95pt;width:19pt;mso-wrap-style:none;z-index:251661312;v-text-anchor:middle;mso-width-relative:page;mso-height-relative:page;" fillcolor="#FFFFFF" filled="t" stroked="t" coordsize="21600,21600">
            <v:path/>
            <v:fill on="t" color2="#000000" focussize="0,0"/>
            <v:stroke weight="0.737007874015748pt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sz w:val="20"/>
          <w:szCs w:val="20"/>
        </w:rPr>
        <w:t xml:space="preserve">          </w:t>
      </w:r>
      <w:r>
        <w:t xml:space="preserve">посредством почтовой связи в виде бумажного документа, отправленного на почтовый </w:t>
      </w:r>
    </w:p>
    <w:p>
      <w:pPr>
        <w:jc w:val="both"/>
      </w:pPr>
      <w:r>
        <w:t xml:space="preserve">         адрес: </w:t>
      </w:r>
      <w:r>
        <w:rPr>
          <w:sz w:val="20"/>
          <w:szCs w:val="20"/>
        </w:rPr>
        <w:t>________________________________________________________________________________________________</w:t>
      </w:r>
    </w:p>
    <w:p>
      <w:pPr>
        <w:jc w:val="center"/>
      </w:pPr>
      <w:r>
        <w:rPr>
          <w:sz w:val="20"/>
          <w:szCs w:val="20"/>
        </w:rPr>
        <w:pict>
          <v:rect id="_x0000_s1033" o:spid="_x0000_s1033" o:spt="1" style="position:absolute;left:0pt;margin-left:-3.55pt;margin-top:8.75pt;height:19.95pt;width:19pt;mso-wrap-style:none;z-index:251662336;v-text-anchor:middle;mso-width-relative:page;mso-height-relative:page;" fillcolor="#FFFFFF" filled="t" stroked="t" coordsize="21600,21600">
            <v:path/>
            <v:fill on="t" color2="#000000" focussize="0,0"/>
            <v:stroke weight="0.737007874015748pt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sz w:val="20"/>
          <w:szCs w:val="20"/>
        </w:rPr>
        <w:t>(указать почтовый адрес)</w:t>
      </w:r>
    </w:p>
    <w:p>
      <w:pPr>
        <w:jc w:val="both"/>
      </w:pPr>
      <w:r>
        <w:rPr>
          <w:sz w:val="20"/>
          <w:szCs w:val="20"/>
        </w:rPr>
        <w:t xml:space="preserve">           </w:t>
      </w:r>
    </w:p>
    <w:p>
      <w:pPr>
        <w:jc w:val="both"/>
      </w:pPr>
      <w:r>
        <w:rPr>
          <w:sz w:val="20"/>
          <w:szCs w:val="20"/>
        </w:rPr>
        <w:t xml:space="preserve">         </w:t>
      </w:r>
      <w:r>
        <w:t>в виде электронного документа, направленного посредством Единого портала.</w:t>
      </w:r>
    </w:p>
    <w:p>
      <w:pPr>
        <w:spacing w:before="240"/>
        <w:ind w:left="284" w:firstLine="567"/>
        <w:jc w:val="both"/>
      </w:pPr>
      <w:r>
        <w:t xml:space="preserve">Обязуюсь обо всех изменениях, связанных с приведенными в настоящем заявлении сведениями, сообщать в  </w:t>
      </w:r>
    </w:p>
    <w:p>
      <w:pPr>
        <w:pBdr>
          <w:top w:val="single" w:color="000000" w:sz="4" w:space="1"/>
          <w:left w:val="none" w:color="000000" w:sz="0" w:space="0"/>
          <w:bottom w:val="none" w:color="000000" w:sz="0" w:space="0"/>
          <w:right w:val="none" w:color="000000" w:sz="0" w:space="0"/>
        </w:pBdr>
        <w:ind w:left="1475"/>
        <w:jc w:val="center"/>
      </w:pPr>
      <w:r>
        <w:rPr>
          <w:sz w:val="18"/>
          <w:szCs w:val="18"/>
        </w:rPr>
        <w:t>(наименование уполномоченного органа)</w:t>
      </w:r>
    </w:p>
    <w:p>
      <w:pPr>
        <w:ind w:left="284"/>
        <w:rPr>
          <w:sz w:val="18"/>
          <w:szCs w:val="18"/>
        </w:rPr>
      </w:pPr>
    </w:p>
    <w:p>
      <w:pPr>
        <w:pBdr>
          <w:top w:val="single" w:color="000000" w:sz="4" w:space="1"/>
          <w:left w:val="none" w:color="000000" w:sz="0" w:space="0"/>
          <w:bottom w:val="none" w:color="000000" w:sz="0" w:space="0"/>
          <w:right w:val="none" w:color="000000" w:sz="0" w:space="0"/>
        </w:pBdr>
        <w:spacing w:after="240"/>
        <w:ind w:left="284"/>
        <w:rPr>
          <w:sz w:val="2"/>
          <w:szCs w:val="2"/>
        </w:rPr>
      </w:pPr>
    </w:p>
    <w:tbl>
      <w:tblPr>
        <w:tblStyle w:val="12"/>
        <w:tblW w:w="0" w:type="auto"/>
        <w:tblInd w:w="284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005"/>
        <w:gridCol w:w="1134"/>
        <w:gridCol w:w="1928"/>
        <w:gridCol w:w="1134"/>
        <w:gridCol w:w="1871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005" w:type="dxa"/>
            <w:tcBorders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spacing w:after="240"/>
              <w:jc w:val="center"/>
            </w:pPr>
          </w:p>
        </w:tc>
        <w:tc>
          <w:tcPr>
            <w:tcW w:w="1134" w:type="dxa"/>
            <w:shd w:val="clear" w:color="auto" w:fill="auto"/>
            <w:noWrap w:val="0"/>
            <w:vAlign w:val="bottom"/>
          </w:tcPr>
          <w:p>
            <w:pPr>
              <w:snapToGrid w:val="0"/>
              <w:spacing w:after="240"/>
              <w:jc w:val="center"/>
            </w:pPr>
          </w:p>
        </w:tc>
        <w:tc>
          <w:tcPr>
            <w:tcW w:w="1928" w:type="dxa"/>
            <w:tcBorders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spacing w:after="240"/>
              <w:jc w:val="center"/>
            </w:pPr>
          </w:p>
        </w:tc>
        <w:tc>
          <w:tcPr>
            <w:tcW w:w="1134" w:type="dxa"/>
            <w:shd w:val="clear" w:color="auto" w:fill="auto"/>
            <w:noWrap w:val="0"/>
            <w:vAlign w:val="bottom"/>
          </w:tcPr>
          <w:p>
            <w:pPr>
              <w:snapToGrid w:val="0"/>
              <w:spacing w:after="240"/>
              <w:jc w:val="center"/>
            </w:pPr>
          </w:p>
        </w:tc>
        <w:tc>
          <w:tcPr>
            <w:tcW w:w="1871" w:type="dxa"/>
            <w:tcBorders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spacing w:after="24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005" w:type="dxa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>
      <w:pPr>
        <w:ind w:left="284"/>
      </w:pPr>
    </w:p>
    <w:tbl>
      <w:tblPr>
        <w:tblStyle w:val="12"/>
        <w:tblW w:w="0" w:type="auto"/>
        <w:tblInd w:w="284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8"/>
        <w:gridCol w:w="567"/>
        <w:gridCol w:w="284"/>
        <w:gridCol w:w="1956"/>
        <w:gridCol w:w="397"/>
        <w:gridCol w:w="567"/>
        <w:gridCol w:w="34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98" w:type="dxa"/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«</w:t>
            </w:r>
          </w:p>
        </w:tc>
        <w:tc>
          <w:tcPr>
            <w:tcW w:w="567" w:type="dxa"/>
            <w:tcBorders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284" w:type="dxa"/>
            <w:shd w:val="clear" w:color="auto" w:fill="auto"/>
            <w:noWrap w:val="0"/>
            <w:vAlign w:val="bottom"/>
          </w:tcPr>
          <w:p>
            <w:r>
              <w:t>»</w:t>
            </w:r>
          </w:p>
        </w:tc>
        <w:tc>
          <w:tcPr>
            <w:tcW w:w="1956" w:type="dxa"/>
            <w:tcBorders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397" w:type="dxa"/>
            <w:shd w:val="clear" w:color="auto" w:fill="auto"/>
            <w:noWrap w:val="0"/>
            <w:vAlign w:val="bottom"/>
          </w:tcPr>
          <w:p>
            <w:pPr>
              <w:jc w:val="right"/>
            </w:pPr>
            <w:r>
              <w:t>20</w:t>
            </w:r>
          </w:p>
        </w:tc>
        <w:tc>
          <w:tcPr>
            <w:tcW w:w="567" w:type="dxa"/>
            <w:tcBorders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snapToGrid w:val="0"/>
            </w:pPr>
          </w:p>
        </w:tc>
        <w:tc>
          <w:tcPr>
            <w:tcW w:w="340" w:type="dxa"/>
            <w:shd w:val="clear" w:color="auto" w:fill="auto"/>
            <w:noWrap w:val="0"/>
            <w:vAlign w:val="bottom"/>
          </w:tcPr>
          <w:p>
            <w:pPr>
              <w:ind w:left="57"/>
            </w:pPr>
            <w:r>
              <w:t>г.</w:t>
            </w:r>
          </w:p>
        </w:tc>
      </w:tr>
    </w:tbl>
    <w:p>
      <w:pPr>
        <w:ind w:left="284"/>
      </w:pPr>
    </w:p>
    <w:p>
      <w:pPr>
        <w:ind w:left="284"/>
      </w:pPr>
      <w:r>
        <w:t>М.П. (при наличии)                                                                                                                    ».</w:t>
      </w:r>
    </w:p>
    <w:p>
      <w:pPr>
        <w:ind w:firstLine="709"/>
        <w:jc w:val="both"/>
      </w:pPr>
    </w:p>
    <w:p>
      <w:pPr>
        <w:ind w:firstLine="709"/>
        <w:jc w:val="both"/>
      </w:pPr>
    </w:p>
    <w:p>
      <w:pPr>
        <w:pStyle w:val="105"/>
        <w:ind w:left="5103" w:right="0" w:firstLine="0"/>
      </w:pPr>
    </w:p>
    <w:p>
      <w:pPr>
        <w:pStyle w:val="105"/>
        <w:ind w:left="5103" w:right="0" w:firstLine="0"/>
      </w:pPr>
    </w:p>
    <w:p>
      <w:pPr>
        <w:pStyle w:val="105"/>
        <w:ind w:left="5103" w:right="0" w:firstLine="0"/>
      </w:pPr>
    </w:p>
    <w:p>
      <w:pPr>
        <w:pStyle w:val="105"/>
        <w:ind w:left="5103" w:right="0" w:firstLine="0"/>
      </w:pPr>
    </w:p>
    <w:p>
      <w:pPr>
        <w:pStyle w:val="105"/>
        <w:ind w:left="5103" w:right="0" w:firstLine="0"/>
      </w:pPr>
    </w:p>
    <w:p/>
    <w:p>
      <w:pPr>
        <w:ind w:firstLine="5529"/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 xml:space="preserve"> </w:t>
      </w:r>
    </w:p>
    <w:sectPr>
      <w:headerReference r:id="rId4" w:type="first"/>
      <w:headerReference r:id="rId3" w:type="default"/>
      <w:footerReference r:id="rId5" w:type="default"/>
      <w:pgSz w:w="11906" w:h="16838"/>
      <w:pgMar w:top="894" w:right="692" w:bottom="34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1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B6375D"/>
    <w:multiLevelType w:val="multilevel"/>
    <w:tmpl w:val="44B6375D"/>
    <w:lvl w:ilvl="0" w:tentative="0">
      <w:start w:val="1"/>
      <w:numFmt w:val="decimal"/>
      <w:pStyle w:val="2"/>
      <w:suff w:val="space"/>
      <w:lvlText w:val="%1"/>
      <w:lvlJc w:val="left"/>
      <w:pPr>
        <w:ind w:firstLine="567"/>
      </w:pPr>
      <w:rPr>
        <w:rFonts w:hint="default" w:cs="Times New Roman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firstLine="567"/>
      </w:pPr>
      <w:rPr>
        <w:rFonts w:hint="default" w:cs="Times New Roman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284" w:firstLine="567"/>
      </w:pPr>
      <w:rPr>
        <w:rFonts w:hint="default" w:cs="Times New Roman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426" w:firstLine="567"/>
      </w:pPr>
      <w:rPr>
        <w:rFonts w:hint="default" w:cs="Times New Roman"/>
      </w:rPr>
    </w:lvl>
    <w:lvl w:ilvl="4" w:tentative="0">
      <w:start w:val="1"/>
      <w:numFmt w:val="decimal"/>
      <w:pStyle w:val="6"/>
      <w:suff w:val="space"/>
      <w:lvlText w:val="%1.%2.%3.%4.%5"/>
      <w:lvlJc w:val="left"/>
      <w:pPr>
        <w:ind w:firstLine="567"/>
      </w:pPr>
      <w:rPr>
        <w:rFonts w:hint="default" w:cs="Times New Roman"/>
      </w:rPr>
    </w:lvl>
    <w:lvl w:ilvl="5" w:tentative="0">
      <w:start w:val="1"/>
      <w:numFmt w:val="decimal"/>
      <w:pStyle w:val="7"/>
      <w:suff w:val="space"/>
      <w:lvlText w:val="%1.%2.%3.%4.%5.%6"/>
      <w:lvlJc w:val="left"/>
      <w:pPr>
        <w:ind w:firstLine="567"/>
      </w:pPr>
      <w:rPr>
        <w:rFonts w:hint="default" w:cs="Times New Roman"/>
      </w:rPr>
    </w:lvl>
    <w:lvl w:ilvl="6" w:tentative="0">
      <w:start w:val="1"/>
      <w:numFmt w:val="decimal"/>
      <w:pStyle w:val="8"/>
      <w:suff w:val="space"/>
      <w:lvlText w:val="%1.%2.%3.%4.%5.%6.%7"/>
      <w:lvlJc w:val="left"/>
      <w:pPr>
        <w:ind w:firstLine="567"/>
      </w:pPr>
      <w:rPr>
        <w:rFonts w:hint="default" w:cs="Times New Roman"/>
      </w:rPr>
    </w:lvl>
    <w:lvl w:ilvl="7" w:tentative="0">
      <w:start w:val="1"/>
      <w:numFmt w:val="decimal"/>
      <w:pStyle w:val="9"/>
      <w:suff w:val="space"/>
      <w:lvlText w:val="%1.%2.%3.%4.%5.%6.%7.%8"/>
      <w:lvlJc w:val="left"/>
      <w:pPr>
        <w:ind w:firstLine="567"/>
      </w:pPr>
      <w:rPr>
        <w:rFonts w:hint="default" w:cs="Times New Roman"/>
      </w:rPr>
    </w:lvl>
    <w:lvl w:ilvl="8" w:tentative="0">
      <w:start w:val="1"/>
      <w:numFmt w:val="decimal"/>
      <w:pStyle w:val="10"/>
      <w:suff w:val="space"/>
      <w:lvlText w:val="%1.%2.%3.%4.%5.%6.%7.%8.%9"/>
      <w:lvlJc w:val="left"/>
      <w:pPr>
        <w:ind w:firstLine="567"/>
      </w:pPr>
      <w:rPr>
        <w:rFonts w:hint="default" w:cs="Times New Roman"/>
      </w:rPr>
    </w:lvl>
  </w:abstractNum>
  <w:abstractNum w:abstractNumId="1">
    <w:nsid w:val="5568F452"/>
    <w:multiLevelType w:val="multilevel"/>
    <w:tmpl w:val="5568F452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  <w:lvl w:ilvl="1" w:tentative="0">
      <w:start w:val="1"/>
      <w:numFmt w:val="decimal"/>
      <w:suff w:val="space"/>
      <w:lvlText w:val="%1.%2."/>
      <w:lvlJc w:val="left"/>
      <w:pPr>
        <w:ind w:left="708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708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708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708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708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708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708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708" w:leftChars="0" w:firstLine="0" w:firstLineChars="0"/>
      </w:pPr>
      <w:rPr>
        <w:rFonts w:hint="default"/>
      </w:rPr>
    </w:lvl>
  </w:abstractNum>
  <w:abstractNum w:abstractNumId="2">
    <w:nsid w:val="636D237D"/>
    <w:multiLevelType w:val="multilevel"/>
    <w:tmpl w:val="636D237D"/>
    <w:lvl w:ilvl="0" w:tentative="0">
      <w:start w:val="1"/>
      <w:numFmt w:val="bullet"/>
      <w:pStyle w:val="42"/>
      <w:suff w:val="space"/>
      <w:lvlText w:val="–"/>
      <w:lvlJc w:val="left"/>
      <w:pPr>
        <w:ind w:firstLine="567"/>
      </w:pPr>
      <w:rPr>
        <w:rFonts w:hint="default" w:ascii="Times New Roman" w:hAnsi="Times New Roman"/>
      </w:rPr>
    </w:lvl>
    <w:lvl w:ilvl="1" w:tentative="0">
      <w:start w:val="1"/>
      <w:numFmt w:val="bullet"/>
      <w:suff w:val="space"/>
      <w:lvlText w:val="–"/>
      <w:lvlJc w:val="left"/>
      <w:pPr>
        <w:ind w:firstLine="567"/>
      </w:pPr>
      <w:rPr>
        <w:rFonts w:hint="default" w:ascii="Times New Roman" w:hAnsi="Times New Roman"/>
      </w:rPr>
    </w:lvl>
    <w:lvl w:ilvl="2" w:tentative="0">
      <w:start w:val="1"/>
      <w:numFmt w:val="bullet"/>
      <w:suff w:val="space"/>
      <w:lvlText w:val=""/>
      <w:lvlJc w:val="left"/>
      <w:pPr>
        <w:ind w:firstLine="567"/>
      </w:pPr>
      <w:rPr>
        <w:rFonts w:hint="default" w:ascii="Symbol" w:hAnsi="Symbol"/>
      </w:rPr>
    </w:lvl>
    <w:lvl w:ilvl="3" w:tentative="0">
      <w:start w:val="1"/>
      <w:numFmt w:val="bullet"/>
      <w:suff w:val="space"/>
      <w:lvlText w:val="–"/>
      <w:lvlJc w:val="left"/>
      <w:pPr>
        <w:ind w:firstLine="567"/>
      </w:pPr>
      <w:rPr>
        <w:rFonts w:hint="default" w:ascii="Times New Roman" w:hAnsi="Times New Roman"/>
      </w:rPr>
    </w:lvl>
    <w:lvl w:ilvl="4" w:tentative="0">
      <w:start w:val="1"/>
      <w:numFmt w:val="bullet"/>
      <w:suff w:val="space"/>
      <w:lvlText w:val="–"/>
      <w:lvlJc w:val="left"/>
      <w:pPr>
        <w:ind w:firstLine="567"/>
      </w:pPr>
      <w:rPr>
        <w:rFonts w:hint="default" w:ascii="Times New Roman" w:hAnsi="Times New Roman"/>
      </w:rPr>
    </w:lvl>
    <w:lvl w:ilvl="5" w:tentative="0">
      <w:start w:val="1"/>
      <w:numFmt w:val="bullet"/>
      <w:suff w:val="space"/>
      <w:lvlText w:val="–"/>
      <w:lvlJc w:val="left"/>
      <w:pPr>
        <w:ind w:firstLine="567"/>
      </w:pPr>
      <w:rPr>
        <w:rFonts w:hint="default" w:ascii="Times New Roman" w:hAnsi="Times New Roman"/>
      </w:rPr>
    </w:lvl>
    <w:lvl w:ilvl="6" w:tentative="0">
      <w:start w:val="1"/>
      <w:numFmt w:val="bullet"/>
      <w:suff w:val="space"/>
      <w:lvlText w:val=""/>
      <w:lvlJc w:val="left"/>
      <w:pPr>
        <w:ind w:firstLine="567"/>
      </w:pPr>
      <w:rPr>
        <w:rFonts w:hint="default" w:ascii="Symbol" w:hAnsi="Symbol"/>
      </w:rPr>
    </w:lvl>
    <w:lvl w:ilvl="7" w:tentative="0">
      <w:start w:val="1"/>
      <w:numFmt w:val="bullet"/>
      <w:suff w:val="space"/>
      <w:lvlText w:val="–"/>
      <w:lvlJc w:val="left"/>
      <w:pPr>
        <w:ind w:firstLine="567"/>
      </w:pPr>
      <w:rPr>
        <w:rFonts w:hint="default" w:ascii="Times New Roman" w:hAnsi="Times New Roman"/>
      </w:rPr>
    </w:lvl>
    <w:lvl w:ilvl="8" w:tentative="0">
      <w:start w:val="1"/>
      <w:numFmt w:val="bullet"/>
      <w:suff w:val="space"/>
      <w:lvlText w:val=""/>
      <w:lvlJc w:val="left"/>
      <w:pPr>
        <w:ind w:firstLine="567"/>
      </w:pPr>
      <w:rPr>
        <w:rFonts w:hint="default" w:ascii="Symbol" w:hAnsi="Symbo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2742F"/>
    <w:rsid w:val="00003403"/>
    <w:rsid w:val="00003A79"/>
    <w:rsid w:val="00006304"/>
    <w:rsid w:val="00006BBE"/>
    <w:rsid w:val="000073B7"/>
    <w:rsid w:val="000127C2"/>
    <w:rsid w:val="00013580"/>
    <w:rsid w:val="0001735F"/>
    <w:rsid w:val="00027D91"/>
    <w:rsid w:val="00031D1C"/>
    <w:rsid w:val="00037179"/>
    <w:rsid w:val="000375AB"/>
    <w:rsid w:val="00043E85"/>
    <w:rsid w:val="00046A3D"/>
    <w:rsid w:val="00047D08"/>
    <w:rsid w:val="0005336A"/>
    <w:rsid w:val="00063E54"/>
    <w:rsid w:val="000668A5"/>
    <w:rsid w:val="00077E5E"/>
    <w:rsid w:val="00080A9D"/>
    <w:rsid w:val="00085A1C"/>
    <w:rsid w:val="0008620F"/>
    <w:rsid w:val="00091C0F"/>
    <w:rsid w:val="00095AEE"/>
    <w:rsid w:val="000A59C7"/>
    <w:rsid w:val="000B5D2C"/>
    <w:rsid w:val="000B72EE"/>
    <w:rsid w:val="000B74CC"/>
    <w:rsid w:val="000C0391"/>
    <w:rsid w:val="000C0C0D"/>
    <w:rsid w:val="000C1480"/>
    <w:rsid w:val="000C3071"/>
    <w:rsid w:val="000C5211"/>
    <w:rsid w:val="000C63CA"/>
    <w:rsid w:val="000D0D8A"/>
    <w:rsid w:val="000D1CB2"/>
    <w:rsid w:val="000D254A"/>
    <w:rsid w:val="000D2E4D"/>
    <w:rsid w:val="000D2FC2"/>
    <w:rsid w:val="000D3504"/>
    <w:rsid w:val="000D5159"/>
    <w:rsid w:val="000D5DB4"/>
    <w:rsid w:val="000E0610"/>
    <w:rsid w:val="000E0AD1"/>
    <w:rsid w:val="000F17C2"/>
    <w:rsid w:val="000F359B"/>
    <w:rsid w:val="00100946"/>
    <w:rsid w:val="00100C3C"/>
    <w:rsid w:val="0010171D"/>
    <w:rsid w:val="0010477C"/>
    <w:rsid w:val="00105347"/>
    <w:rsid w:val="001069C3"/>
    <w:rsid w:val="00107316"/>
    <w:rsid w:val="00112AF8"/>
    <w:rsid w:val="0011444A"/>
    <w:rsid w:val="0011611F"/>
    <w:rsid w:val="00131D83"/>
    <w:rsid w:val="00132A3A"/>
    <w:rsid w:val="00133288"/>
    <w:rsid w:val="0013428E"/>
    <w:rsid w:val="00150AE7"/>
    <w:rsid w:val="00153C3D"/>
    <w:rsid w:val="00160DC0"/>
    <w:rsid w:val="00162458"/>
    <w:rsid w:val="00164E32"/>
    <w:rsid w:val="00165426"/>
    <w:rsid w:val="00171F0C"/>
    <w:rsid w:val="001724D7"/>
    <w:rsid w:val="00172FE2"/>
    <w:rsid w:val="00174288"/>
    <w:rsid w:val="00185385"/>
    <w:rsid w:val="001877B6"/>
    <w:rsid w:val="001903C4"/>
    <w:rsid w:val="0019522C"/>
    <w:rsid w:val="0019570A"/>
    <w:rsid w:val="00197113"/>
    <w:rsid w:val="001B1585"/>
    <w:rsid w:val="001B2A6B"/>
    <w:rsid w:val="001B4F7C"/>
    <w:rsid w:val="001B4F84"/>
    <w:rsid w:val="001D3E50"/>
    <w:rsid w:val="001E00BF"/>
    <w:rsid w:val="001E7153"/>
    <w:rsid w:val="001E74AA"/>
    <w:rsid w:val="001F3F2E"/>
    <w:rsid w:val="001F47E3"/>
    <w:rsid w:val="001F582B"/>
    <w:rsid w:val="001F6545"/>
    <w:rsid w:val="001F70E8"/>
    <w:rsid w:val="00200C0C"/>
    <w:rsid w:val="00204A59"/>
    <w:rsid w:val="00207064"/>
    <w:rsid w:val="00210076"/>
    <w:rsid w:val="002133FB"/>
    <w:rsid w:val="00221F6C"/>
    <w:rsid w:val="00222158"/>
    <w:rsid w:val="0022283F"/>
    <w:rsid w:val="00224BA7"/>
    <w:rsid w:val="00226D58"/>
    <w:rsid w:val="00235909"/>
    <w:rsid w:val="00235BF0"/>
    <w:rsid w:val="002362DF"/>
    <w:rsid w:val="00236484"/>
    <w:rsid w:val="00243524"/>
    <w:rsid w:val="00245468"/>
    <w:rsid w:val="00246ACA"/>
    <w:rsid w:val="00247543"/>
    <w:rsid w:val="002524CD"/>
    <w:rsid w:val="00255B50"/>
    <w:rsid w:val="002621F6"/>
    <w:rsid w:val="002623F7"/>
    <w:rsid w:val="0026326D"/>
    <w:rsid w:val="00266241"/>
    <w:rsid w:val="0026699F"/>
    <w:rsid w:val="00267D23"/>
    <w:rsid w:val="002748FC"/>
    <w:rsid w:val="00274A41"/>
    <w:rsid w:val="00280E9A"/>
    <w:rsid w:val="00284F8D"/>
    <w:rsid w:val="002855B7"/>
    <w:rsid w:val="00290653"/>
    <w:rsid w:val="00290BA6"/>
    <w:rsid w:val="002914D0"/>
    <w:rsid w:val="0029613E"/>
    <w:rsid w:val="00297F6C"/>
    <w:rsid w:val="002A38F0"/>
    <w:rsid w:val="002A707B"/>
    <w:rsid w:val="002B034D"/>
    <w:rsid w:val="002B48EE"/>
    <w:rsid w:val="002B4ABB"/>
    <w:rsid w:val="002B6F13"/>
    <w:rsid w:val="002C065F"/>
    <w:rsid w:val="002C10B4"/>
    <w:rsid w:val="002C4386"/>
    <w:rsid w:val="002C5EFD"/>
    <w:rsid w:val="002D346C"/>
    <w:rsid w:val="002E1B8A"/>
    <w:rsid w:val="002E291C"/>
    <w:rsid w:val="002F08C4"/>
    <w:rsid w:val="002F251D"/>
    <w:rsid w:val="002F3208"/>
    <w:rsid w:val="002F34D6"/>
    <w:rsid w:val="00300F6C"/>
    <w:rsid w:val="00302A1A"/>
    <w:rsid w:val="003064F9"/>
    <w:rsid w:val="00311B5B"/>
    <w:rsid w:val="00311D7C"/>
    <w:rsid w:val="00326B97"/>
    <w:rsid w:val="00330450"/>
    <w:rsid w:val="00331C49"/>
    <w:rsid w:val="00335296"/>
    <w:rsid w:val="00335B11"/>
    <w:rsid w:val="0034551D"/>
    <w:rsid w:val="003460A3"/>
    <w:rsid w:val="003460A7"/>
    <w:rsid w:val="003462E6"/>
    <w:rsid w:val="003527EE"/>
    <w:rsid w:val="00354C48"/>
    <w:rsid w:val="003551D9"/>
    <w:rsid w:val="003624D8"/>
    <w:rsid w:val="00365B7D"/>
    <w:rsid w:val="003709ED"/>
    <w:rsid w:val="0037243A"/>
    <w:rsid w:val="003725C3"/>
    <w:rsid w:val="003727EA"/>
    <w:rsid w:val="00376B26"/>
    <w:rsid w:val="00384F3E"/>
    <w:rsid w:val="003877E1"/>
    <w:rsid w:val="003928F8"/>
    <w:rsid w:val="00392B4E"/>
    <w:rsid w:val="003947DB"/>
    <w:rsid w:val="003A2455"/>
    <w:rsid w:val="003A2E35"/>
    <w:rsid w:val="003A6878"/>
    <w:rsid w:val="003B40A9"/>
    <w:rsid w:val="003B5DD6"/>
    <w:rsid w:val="003C0F0B"/>
    <w:rsid w:val="003D587A"/>
    <w:rsid w:val="003D702C"/>
    <w:rsid w:val="003E074E"/>
    <w:rsid w:val="003E0A51"/>
    <w:rsid w:val="003E0A91"/>
    <w:rsid w:val="003E2E3D"/>
    <w:rsid w:val="003E7A56"/>
    <w:rsid w:val="003F2BAC"/>
    <w:rsid w:val="003F2E86"/>
    <w:rsid w:val="003F3762"/>
    <w:rsid w:val="003F3AD2"/>
    <w:rsid w:val="003F3D1B"/>
    <w:rsid w:val="003F4772"/>
    <w:rsid w:val="003F4B20"/>
    <w:rsid w:val="004000D2"/>
    <w:rsid w:val="00403649"/>
    <w:rsid w:val="004043DC"/>
    <w:rsid w:val="00405D63"/>
    <w:rsid w:val="00405D68"/>
    <w:rsid w:val="004123FC"/>
    <w:rsid w:val="004163F0"/>
    <w:rsid w:val="004174A2"/>
    <w:rsid w:val="00417ACC"/>
    <w:rsid w:val="00420BE8"/>
    <w:rsid w:val="00420CE4"/>
    <w:rsid w:val="00421516"/>
    <w:rsid w:val="004248F3"/>
    <w:rsid w:val="004276E0"/>
    <w:rsid w:val="00427B51"/>
    <w:rsid w:val="004337DA"/>
    <w:rsid w:val="00433E7E"/>
    <w:rsid w:val="00436854"/>
    <w:rsid w:val="00437675"/>
    <w:rsid w:val="00444008"/>
    <w:rsid w:val="00447801"/>
    <w:rsid w:val="004500F2"/>
    <w:rsid w:val="0045575C"/>
    <w:rsid w:val="00460593"/>
    <w:rsid w:val="004618BE"/>
    <w:rsid w:val="00464FE2"/>
    <w:rsid w:val="0046698A"/>
    <w:rsid w:val="00467CC2"/>
    <w:rsid w:val="00470155"/>
    <w:rsid w:val="00473CA6"/>
    <w:rsid w:val="00473FD1"/>
    <w:rsid w:val="0047665D"/>
    <w:rsid w:val="00484393"/>
    <w:rsid w:val="00484C9F"/>
    <w:rsid w:val="0048720C"/>
    <w:rsid w:val="00493074"/>
    <w:rsid w:val="00496547"/>
    <w:rsid w:val="00496D5F"/>
    <w:rsid w:val="00497F06"/>
    <w:rsid w:val="004A49F2"/>
    <w:rsid w:val="004A5820"/>
    <w:rsid w:val="004A58D2"/>
    <w:rsid w:val="004A5E5B"/>
    <w:rsid w:val="004B0AB4"/>
    <w:rsid w:val="004B0BE6"/>
    <w:rsid w:val="004B1203"/>
    <w:rsid w:val="004B2A08"/>
    <w:rsid w:val="004B7315"/>
    <w:rsid w:val="004C2FAA"/>
    <w:rsid w:val="004C395E"/>
    <w:rsid w:val="004C687A"/>
    <w:rsid w:val="004D123E"/>
    <w:rsid w:val="004D34A9"/>
    <w:rsid w:val="004D56DA"/>
    <w:rsid w:val="004D65B2"/>
    <w:rsid w:val="004D6A04"/>
    <w:rsid w:val="004F5889"/>
    <w:rsid w:val="00500F3D"/>
    <w:rsid w:val="005026E8"/>
    <w:rsid w:val="00503803"/>
    <w:rsid w:val="00504E87"/>
    <w:rsid w:val="0050569E"/>
    <w:rsid w:val="005056BF"/>
    <w:rsid w:val="00507996"/>
    <w:rsid w:val="00522B6D"/>
    <w:rsid w:val="0052387A"/>
    <w:rsid w:val="00523EC3"/>
    <w:rsid w:val="0052514F"/>
    <w:rsid w:val="00526A13"/>
    <w:rsid w:val="005273AB"/>
    <w:rsid w:val="00534A16"/>
    <w:rsid w:val="00536559"/>
    <w:rsid w:val="00540C76"/>
    <w:rsid w:val="00541427"/>
    <w:rsid w:val="00543AF0"/>
    <w:rsid w:val="00544625"/>
    <w:rsid w:val="00547BCA"/>
    <w:rsid w:val="00547E2C"/>
    <w:rsid w:val="005511BE"/>
    <w:rsid w:val="00552554"/>
    <w:rsid w:val="005554CD"/>
    <w:rsid w:val="00556486"/>
    <w:rsid w:val="005568A7"/>
    <w:rsid w:val="00572A91"/>
    <w:rsid w:val="00574621"/>
    <w:rsid w:val="0057628E"/>
    <w:rsid w:val="00577B87"/>
    <w:rsid w:val="00580BF5"/>
    <w:rsid w:val="00582765"/>
    <w:rsid w:val="00586896"/>
    <w:rsid w:val="00590825"/>
    <w:rsid w:val="00591FCB"/>
    <w:rsid w:val="005924F2"/>
    <w:rsid w:val="0059698C"/>
    <w:rsid w:val="005A190E"/>
    <w:rsid w:val="005A6F8B"/>
    <w:rsid w:val="005A7AD1"/>
    <w:rsid w:val="005B0952"/>
    <w:rsid w:val="005B0E9F"/>
    <w:rsid w:val="005B1E7F"/>
    <w:rsid w:val="005B2126"/>
    <w:rsid w:val="005B26A2"/>
    <w:rsid w:val="005B66B6"/>
    <w:rsid w:val="005B6F2A"/>
    <w:rsid w:val="005C2FC9"/>
    <w:rsid w:val="005C5A8F"/>
    <w:rsid w:val="005C6658"/>
    <w:rsid w:val="005C6F94"/>
    <w:rsid w:val="005C71A1"/>
    <w:rsid w:val="005D285A"/>
    <w:rsid w:val="005D3EB4"/>
    <w:rsid w:val="005D71C2"/>
    <w:rsid w:val="005E4666"/>
    <w:rsid w:val="005F4473"/>
    <w:rsid w:val="005F565E"/>
    <w:rsid w:val="006004AD"/>
    <w:rsid w:val="00600F74"/>
    <w:rsid w:val="006065B3"/>
    <w:rsid w:val="00606B30"/>
    <w:rsid w:val="00610D2A"/>
    <w:rsid w:val="00615D68"/>
    <w:rsid w:val="00630993"/>
    <w:rsid w:val="0063248D"/>
    <w:rsid w:val="00633F6D"/>
    <w:rsid w:val="00637944"/>
    <w:rsid w:val="00641B11"/>
    <w:rsid w:val="006421F5"/>
    <w:rsid w:val="0064653A"/>
    <w:rsid w:val="0064656F"/>
    <w:rsid w:val="00646C79"/>
    <w:rsid w:val="0065131A"/>
    <w:rsid w:val="00664EA8"/>
    <w:rsid w:val="00671746"/>
    <w:rsid w:val="006721D8"/>
    <w:rsid w:val="00673B4F"/>
    <w:rsid w:val="00674EAB"/>
    <w:rsid w:val="00675678"/>
    <w:rsid w:val="00675FC5"/>
    <w:rsid w:val="00681A69"/>
    <w:rsid w:val="00682C71"/>
    <w:rsid w:val="00683CA2"/>
    <w:rsid w:val="00685730"/>
    <w:rsid w:val="00687B80"/>
    <w:rsid w:val="006935C4"/>
    <w:rsid w:val="00695098"/>
    <w:rsid w:val="00695F03"/>
    <w:rsid w:val="00696005"/>
    <w:rsid w:val="00696E9E"/>
    <w:rsid w:val="00697B2D"/>
    <w:rsid w:val="006A4E0A"/>
    <w:rsid w:val="006A4F5E"/>
    <w:rsid w:val="006A5620"/>
    <w:rsid w:val="006A64B0"/>
    <w:rsid w:val="006B6393"/>
    <w:rsid w:val="006C0796"/>
    <w:rsid w:val="006C6DFF"/>
    <w:rsid w:val="006D0460"/>
    <w:rsid w:val="006E42D8"/>
    <w:rsid w:val="006E7509"/>
    <w:rsid w:val="006F01F4"/>
    <w:rsid w:val="006F061D"/>
    <w:rsid w:val="006F1744"/>
    <w:rsid w:val="006F3571"/>
    <w:rsid w:val="006F7995"/>
    <w:rsid w:val="00702004"/>
    <w:rsid w:val="0070403D"/>
    <w:rsid w:val="00704342"/>
    <w:rsid w:val="007076DB"/>
    <w:rsid w:val="0072231E"/>
    <w:rsid w:val="00722AC0"/>
    <w:rsid w:val="0072451F"/>
    <w:rsid w:val="00725B23"/>
    <w:rsid w:val="00725C5C"/>
    <w:rsid w:val="00726FD7"/>
    <w:rsid w:val="007270B8"/>
    <w:rsid w:val="00727C04"/>
    <w:rsid w:val="007345FA"/>
    <w:rsid w:val="00737767"/>
    <w:rsid w:val="007400A5"/>
    <w:rsid w:val="007400EA"/>
    <w:rsid w:val="00745D98"/>
    <w:rsid w:val="00745F30"/>
    <w:rsid w:val="00751121"/>
    <w:rsid w:val="0075567F"/>
    <w:rsid w:val="00755BCE"/>
    <w:rsid w:val="00757AB0"/>
    <w:rsid w:val="00764A24"/>
    <w:rsid w:val="0076598F"/>
    <w:rsid w:val="007660E6"/>
    <w:rsid w:val="00766564"/>
    <w:rsid w:val="007676B7"/>
    <w:rsid w:val="007736DC"/>
    <w:rsid w:val="00780D2C"/>
    <w:rsid w:val="0078703D"/>
    <w:rsid w:val="007919DD"/>
    <w:rsid w:val="007A034D"/>
    <w:rsid w:val="007A3309"/>
    <w:rsid w:val="007A73E3"/>
    <w:rsid w:val="007A7B40"/>
    <w:rsid w:val="007B0C44"/>
    <w:rsid w:val="007B18E1"/>
    <w:rsid w:val="007B4C7E"/>
    <w:rsid w:val="007B7787"/>
    <w:rsid w:val="007C0C32"/>
    <w:rsid w:val="007C1AD0"/>
    <w:rsid w:val="007C32AA"/>
    <w:rsid w:val="007C3326"/>
    <w:rsid w:val="007D014C"/>
    <w:rsid w:val="007D0704"/>
    <w:rsid w:val="007D1563"/>
    <w:rsid w:val="007D3602"/>
    <w:rsid w:val="007D3C0A"/>
    <w:rsid w:val="007E0EF1"/>
    <w:rsid w:val="007E13ED"/>
    <w:rsid w:val="007E1825"/>
    <w:rsid w:val="007E21D6"/>
    <w:rsid w:val="007E2BC4"/>
    <w:rsid w:val="007E2CDB"/>
    <w:rsid w:val="007E4DFB"/>
    <w:rsid w:val="007F3347"/>
    <w:rsid w:val="008022E0"/>
    <w:rsid w:val="008059CD"/>
    <w:rsid w:val="0080618A"/>
    <w:rsid w:val="00807A68"/>
    <w:rsid w:val="00807D03"/>
    <w:rsid w:val="0081018D"/>
    <w:rsid w:val="008163EB"/>
    <w:rsid w:val="008172F0"/>
    <w:rsid w:val="00821661"/>
    <w:rsid w:val="00822504"/>
    <w:rsid w:val="00824F0B"/>
    <w:rsid w:val="0082742F"/>
    <w:rsid w:val="00832AF8"/>
    <w:rsid w:val="00834A83"/>
    <w:rsid w:val="00836A4E"/>
    <w:rsid w:val="00841EAE"/>
    <w:rsid w:val="00843FE1"/>
    <w:rsid w:val="0085671B"/>
    <w:rsid w:val="00856C10"/>
    <w:rsid w:val="00863011"/>
    <w:rsid w:val="008640F6"/>
    <w:rsid w:val="008658B4"/>
    <w:rsid w:val="008659E0"/>
    <w:rsid w:val="00867AD5"/>
    <w:rsid w:val="00867B6D"/>
    <w:rsid w:val="00872252"/>
    <w:rsid w:val="0087374B"/>
    <w:rsid w:val="00874E68"/>
    <w:rsid w:val="00876A33"/>
    <w:rsid w:val="00876D4A"/>
    <w:rsid w:val="0088037A"/>
    <w:rsid w:val="0088089C"/>
    <w:rsid w:val="00883A89"/>
    <w:rsid w:val="00885AA7"/>
    <w:rsid w:val="00892A1A"/>
    <w:rsid w:val="00894F99"/>
    <w:rsid w:val="008956AB"/>
    <w:rsid w:val="0089741E"/>
    <w:rsid w:val="008A0496"/>
    <w:rsid w:val="008A059E"/>
    <w:rsid w:val="008A1D25"/>
    <w:rsid w:val="008A3047"/>
    <w:rsid w:val="008A75EE"/>
    <w:rsid w:val="008B7C72"/>
    <w:rsid w:val="008C1FC5"/>
    <w:rsid w:val="008C609C"/>
    <w:rsid w:val="008C6DDD"/>
    <w:rsid w:val="008C7F25"/>
    <w:rsid w:val="008D65BB"/>
    <w:rsid w:val="008E0DBD"/>
    <w:rsid w:val="008F10DB"/>
    <w:rsid w:val="008F3A34"/>
    <w:rsid w:val="008F474E"/>
    <w:rsid w:val="008F477E"/>
    <w:rsid w:val="008F521F"/>
    <w:rsid w:val="008F7D67"/>
    <w:rsid w:val="00910248"/>
    <w:rsid w:val="00913366"/>
    <w:rsid w:val="009148BE"/>
    <w:rsid w:val="00915D1B"/>
    <w:rsid w:val="00917A53"/>
    <w:rsid w:val="00922419"/>
    <w:rsid w:val="009232CE"/>
    <w:rsid w:val="0092386A"/>
    <w:rsid w:val="00923D69"/>
    <w:rsid w:val="00925EF1"/>
    <w:rsid w:val="00930065"/>
    <w:rsid w:val="009309CF"/>
    <w:rsid w:val="009319D6"/>
    <w:rsid w:val="00933564"/>
    <w:rsid w:val="00945477"/>
    <w:rsid w:val="009459BE"/>
    <w:rsid w:val="00945FC4"/>
    <w:rsid w:val="00951351"/>
    <w:rsid w:val="00956DE6"/>
    <w:rsid w:val="00957EA5"/>
    <w:rsid w:val="00962CFF"/>
    <w:rsid w:val="00963A2D"/>
    <w:rsid w:val="00970B59"/>
    <w:rsid w:val="00974C83"/>
    <w:rsid w:val="0097764B"/>
    <w:rsid w:val="0098120D"/>
    <w:rsid w:val="009856AF"/>
    <w:rsid w:val="00990B4C"/>
    <w:rsid w:val="0099788B"/>
    <w:rsid w:val="009A0A89"/>
    <w:rsid w:val="009A3C94"/>
    <w:rsid w:val="009A40D2"/>
    <w:rsid w:val="009A4970"/>
    <w:rsid w:val="009A5AAA"/>
    <w:rsid w:val="009B0906"/>
    <w:rsid w:val="009B301F"/>
    <w:rsid w:val="009B39EC"/>
    <w:rsid w:val="009B4A09"/>
    <w:rsid w:val="009B72A6"/>
    <w:rsid w:val="009B7D90"/>
    <w:rsid w:val="009C2E73"/>
    <w:rsid w:val="009C30B7"/>
    <w:rsid w:val="009C4F85"/>
    <w:rsid w:val="009C53DC"/>
    <w:rsid w:val="009C58C4"/>
    <w:rsid w:val="009C58CD"/>
    <w:rsid w:val="009D02E5"/>
    <w:rsid w:val="009D02F8"/>
    <w:rsid w:val="009D05A9"/>
    <w:rsid w:val="009D192E"/>
    <w:rsid w:val="009D6284"/>
    <w:rsid w:val="009D76FA"/>
    <w:rsid w:val="009D770C"/>
    <w:rsid w:val="009E1467"/>
    <w:rsid w:val="009E358D"/>
    <w:rsid w:val="009E4B31"/>
    <w:rsid w:val="009E52DF"/>
    <w:rsid w:val="009E7490"/>
    <w:rsid w:val="009F4F37"/>
    <w:rsid w:val="009F51AC"/>
    <w:rsid w:val="00A009C4"/>
    <w:rsid w:val="00A03485"/>
    <w:rsid w:val="00A05A2B"/>
    <w:rsid w:val="00A06D03"/>
    <w:rsid w:val="00A10A4F"/>
    <w:rsid w:val="00A12252"/>
    <w:rsid w:val="00A1326B"/>
    <w:rsid w:val="00A2022D"/>
    <w:rsid w:val="00A22E01"/>
    <w:rsid w:val="00A24CFB"/>
    <w:rsid w:val="00A26038"/>
    <w:rsid w:val="00A2616D"/>
    <w:rsid w:val="00A2794C"/>
    <w:rsid w:val="00A30752"/>
    <w:rsid w:val="00A316BD"/>
    <w:rsid w:val="00A33DB8"/>
    <w:rsid w:val="00A35811"/>
    <w:rsid w:val="00A35CB1"/>
    <w:rsid w:val="00A3788A"/>
    <w:rsid w:val="00A41637"/>
    <w:rsid w:val="00A43BCC"/>
    <w:rsid w:val="00A45914"/>
    <w:rsid w:val="00A50286"/>
    <w:rsid w:val="00A54543"/>
    <w:rsid w:val="00A562A9"/>
    <w:rsid w:val="00A62C90"/>
    <w:rsid w:val="00A65115"/>
    <w:rsid w:val="00A66AFD"/>
    <w:rsid w:val="00A67B1F"/>
    <w:rsid w:val="00A76D21"/>
    <w:rsid w:val="00A840DB"/>
    <w:rsid w:val="00A932A2"/>
    <w:rsid w:val="00A95467"/>
    <w:rsid w:val="00A95D04"/>
    <w:rsid w:val="00AA00C0"/>
    <w:rsid w:val="00AA0130"/>
    <w:rsid w:val="00AB1B1A"/>
    <w:rsid w:val="00AB6C33"/>
    <w:rsid w:val="00AB723A"/>
    <w:rsid w:val="00AC0ABF"/>
    <w:rsid w:val="00AC5BAD"/>
    <w:rsid w:val="00AD332D"/>
    <w:rsid w:val="00AD4372"/>
    <w:rsid w:val="00AD4A6F"/>
    <w:rsid w:val="00AE2CD8"/>
    <w:rsid w:val="00AE3334"/>
    <w:rsid w:val="00AE501F"/>
    <w:rsid w:val="00AE598F"/>
    <w:rsid w:val="00AE5FBB"/>
    <w:rsid w:val="00AE6993"/>
    <w:rsid w:val="00AE750E"/>
    <w:rsid w:val="00AF0E4E"/>
    <w:rsid w:val="00AF1BD1"/>
    <w:rsid w:val="00AF27A3"/>
    <w:rsid w:val="00AF3A9E"/>
    <w:rsid w:val="00AF501E"/>
    <w:rsid w:val="00B00EB7"/>
    <w:rsid w:val="00B02C61"/>
    <w:rsid w:val="00B040E7"/>
    <w:rsid w:val="00B06982"/>
    <w:rsid w:val="00B121EC"/>
    <w:rsid w:val="00B13C2C"/>
    <w:rsid w:val="00B13C4B"/>
    <w:rsid w:val="00B17CF3"/>
    <w:rsid w:val="00B215E8"/>
    <w:rsid w:val="00B229EB"/>
    <w:rsid w:val="00B2309C"/>
    <w:rsid w:val="00B23AFC"/>
    <w:rsid w:val="00B23D47"/>
    <w:rsid w:val="00B24168"/>
    <w:rsid w:val="00B248A6"/>
    <w:rsid w:val="00B25426"/>
    <w:rsid w:val="00B303FC"/>
    <w:rsid w:val="00B31A5B"/>
    <w:rsid w:val="00B321E1"/>
    <w:rsid w:val="00B336F4"/>
    <w:rsid w:val="00B42C7D"/>
    <w:rsid w:val="00B448AD"/>
    <w:rsid w:val="00B45C79"/>
    <w:rsid w:val="00B4671D"/>
    <w:rsid w:val="00B475A9"/>
    <w:rsid w:val="00B556B9"/>
    <w:rsid w:val="00B57322"/>
    <w:rsid w:val="00B609E5"/>
    <w:rsid w:val="00B60E4A"/>
    <w:rsid w:val="00B672E5"/>
    <w:rsid w:val="00B80DE3"/>
    <w:rsid w:val="00B92347"/>
    <w:rsid w:val="00B942BB"/>
    <w:rsid w:val="00B96406"/>
    <w:rsid w:val="00B96D92"/>
    <w:rsid w:val="00BA56B4"/>
    <w:rsid w:val="00BA6155"/>
    <w:rsid w:val="00BB335E"/>
    <w:rsid w:val="00BB534B"/>
    <w:rsid w:val="00BB6E60"/>
    <w:rsid w:val="00BB717F"/>
    <w:rsid w:val="00BD0D89"/>
    <w:rsid w:val="00BD0F74"/>
    <w:rsid w:val="00BD1BFA"/>
    <w:rsid w:val="00BD7606"/>
    <w:rsid w:val="00BE4CFC"/>
    <w:rsid w:val="00BE7C3D"/>
    <w:rsid w:val="00BF0880"/>
    <w:rsid w:val="00BF6A9C"/>
    <w:rsid w:val="00BF6B89"/>
    <w:rsid w:val="00C0051A"/>
    <w:rsid w:val="00C05747"/>
    <w:rsid w:val="00C13E20"/>
    <w:rsid w:val="00C20258"/>
    <w:rsid w:val="00C203A8"/>
    <w:rsid w:val="00C208A8"/>
    <w:rsid w:val="00C236A2"/>
    <w:rsid w:val="00C27FA6"/>
    <w:rsid w:val="00C30B23"/>
    <w:rsid w:val="00C30EE0"/>
    <w:rsid w:val="00C330F2"/>
    <w:rsid w:val="00C4247F"/>
    <w:rsid w:val="00C42C25"/>
    <w:rsid w:val="00C435D0"/>
    <w:rsid w:val="00C445EB"/>
    <w:rsid w:val="00C50E82"/>
    <w:rsid w:val="00C52627"/>
    <w:rsid w:val="00C558F0"/>
    <w:rsid w:val="00C61335"/>
    <w:rsid w:val="00C6221B"/>
    <w:rsid w:val="00C6292A"/>
    <w:rsid w:val="00C72817"/>
    <w:rsid w:val="00C73464"/>
    <w:rsid w:val="00C744C4"/>
    <w:rsid w:val="00C74590"/>
    <w:rsid w:val="00C754FB"/>
    <w:rsid w:val="00C75D9A"/>
    <w:rsid w:val="00C81CE8"/>
    <w:rsid w:val="00C87D1A"/>
    <w:rsid w:val="00C97F89"/>
    <w:rsid w:val="00CA2468"/>
    <w:rsid w:val="00CA3D1A"/>
    <w:rsid w:val="00CA3D88"/>
    <w:rsid w:val="00CA470B"/>
    <w:rsid w:val="00CA503B"/>
    <w:rsid w:val="00CA5A3E"/>
    <w:rsid w:val="00CA773F"/>
    <w:rsid w:val="00CA7D8D"/>
    <w:rsid w:val="00CB1016"/>
    <w:rsid w:val="00CB2D9D"/>
    <w:rsid w:val="00CB32A4"/>
    <w:rsid w:val="00CB48BE"/>
    <w:rsid w:val="00CB6572"/>
    <w:rsid w:val="00CC06F9"/>
    <w:rsid w:val="00CC15A1"/>
    <w:rsid w:val="00CC2E3A"/>
    <w:rsid w:val="00CC3A01"/>
    <w:rsid w:val="00CC4597"/>
    <w:rsid w:val="00CC49F8"/>
    <w:rsid w:val="00CE09B4"/>
    <w:rsid w:val="00CE167E"/>
    <w:rsid w:val="00CE21C3"/>
    <w:rsid w:val="00CE373F"/>
    <w:rsid w:val="00CE7746"/>
    <w:rsid w:val="00CF107C"/>
    <w:rsid w:val="00CF2E84"/>
    <w:rsid w:val="00CF4356"/>
    <w:rsid w:val="00CF4F83"/>
    <w:rsid w:val="00CF54D3"/>
    <w:rsid w:val="00CF63FE"/>
    <w:rsid w:val="00D007F2"/>
    <w:rsid w:val="00D11F2F"/>
    <w:rsid w:val="00D12BA9"/>
    <w:rsid w:val="00D16504"/>
    <w:rsid w:val="00D2085C"/>
    <w:rsid w:val="00D21C74"/>
    <w:rsid w:val="00D21F79"/>
    <w:rsid w:val="00D27BA4"/>
    <w:rsid w:val="00D310FC"/>
    <w:rsid w:val="00D43145"/>
    <w:rsid w:val="00D44C5E"/>
    <w:rsid w:val="00D46929"/>
    <w:rsid w:val="00D5048C"/>
    <w:rsid w:val="00D52A4F"/>
    <w:rsid w:val="00D55C39"/>
    <w:rsid w:val="00D55C5C"/>
    <w:rsid w:val="00D72899"/>
    <w:rsid w:val="00D7451C"/>
    <w:rsid w:val="00D74C90"/>
    <w:rsid w:val="00D77DBE"/>
    <w:rsid w:val="00D832C7"/>
    <w:rsid w:val="00D85573"/>
    <w:rsid w:val="00D87A1C"/>
    <w:rsid w:val="00D87C5C"/>
    <w:rsid w:val="00D90113"/>
    <w:rsid w:val="00D92371"/>
    <w:rsid w:val="00D9272E"/>
    <w:rsid w:val="00D945BC"/>
    <w:rsid w:val="00D9484B"/>
    <w:rsid w:val="00D963C8"/>
    <w:rsid w:val="00DA1CB2"/>
    <w:rsid w:val="00DA2C13"/>
    <w:rsid w:val="00DB1D4C"/>
    <w:rsid w:val="00DB2E29"/>
    <w:rsid w:val="00DB4F92"/>
    <w:rsid w:val="00DB6F2A"/>
    <w:rsid w:val="00DC148B"/>
    <w:rsid w:val="00DC42D9"/>
    <w:rsid w:val="00DC4BA7"/>
    <w:rsid w:val="00DC6893"/>
    <w:rsid w:val="00DD0983"/>
    <w:rsid w:val="00DD294F"/>
    <w:rsid w:val="00DD43FA"/>
    <w:rsid w:val="00DD51D5"/>
    <w:rsid w:val="00DD6F41"/>
    <w:rsid w:val="00DE0263"/>
    <w:rsid w:val="00DE1623"/>
    <w:rsid w:val="00DE1DC9"/>
    <w:rsid w:val="00DE275D"/>
    <w:rsid w:val="00DE4BE1"/>
    <w:rsid w:val="00DE5843"/>
    <w:rsid w:val="00DE5C9B"/>
    <w:rsid w:val="00DF31D9"/>
    <w:rsid w:val="00E06B0D"/>
    <w:rsid w:val="00E078D6"/>
    <w:rsid w:val="00E12C3B"/>
    <w:rsid w:val="00E150FD"/>
    <w:rsid w:val="00E16458"/>
    <w:rsid w:val="00E16577"/>
    <w:rsid w:val="00E20482"/>
    <w:rsid w:val="00E21063"/>
    <w:rsid w:val="00E22972"/>
    <w:rsid w:val="00E23209"/>
    <w:rsid w:val="00E27343"/>
    <w:rsid w:val="00E35E7F"/>
    <w:rsid w:val="00E4078D"/>
    <w:rsid w:val="00E42D59"/>
    <w:rsid w:val="00E4423A"/>
    <w:rsid w:val="00E46396"/>
    <w:rsid w:val="00E46AA6"/>
    <w:rsid w:val="00E47F5E"/>
    <w:rsid w:val="00E5068E"/>
    <w:rsid w:val="00E517A3"/>
    <w:rsid w:val="00E5503D"/>
    <w:rsid w:val="00E65F6D"/>
    <w:rsid w:val="00E71861"/>
    <w:rsid w:val="00E74289"/>
    <w:rsid w:val="00E743A5"/>
    <w:rsid w:val="00E745E0"/>
    <w:rsid w:val="00E76AFD"/>
    <w:rsid w:val="00E823CB"/>
    <w:rsid w:val="00E82625"/>
    <w:rsid w:val="00E829B2"/>
    <w:rsid w:val="00E82E43"/>
    <w:rsid w:val="00E84DB0"/>
    <w:rsid w:val="00E84F59"/>
    <w:rsid w:val="00EA0073"/>
    <w:rsid w:val="00EB1A08"/>
    <w:rsid w:val="00EB4375"/>
    <w:rsid w:val="00EB6240"/>
    <w:rsid w:val="00EC13FF"/>
    <w:rsid w:val="00EC200A"/>
    <w:rsid w:val="00EC6493"/>
    <w:rsid w:val="00EC7161"/>
    <w:rsid w:val="00EC7A1F"/>
    <w:rsid w:val="00ED0F03"/>
    <w:rsid w:val="00ED5A69"/>
    <w:rsid w:val="00EE12D8"/>
    <w:rsid w:val="00EE368B"/>
    <w:rsid w:val="00EE3E80"/>
    <w:rsid w:val="00EE5BD7"/>
    <w:rsid w:val="00EF245A"/>
    <w:rsid w:val="00EF4C91"/>
    <w:rsid w:val="00EF4D6B"/>
    <w:rsid w:val="00EF7624"/>
    <w:rsid w:val="00F019C3"/>
    <w:rsid w:val="00F0352C"/>
    <w:rsid w:val="00F06848"/>
    <w:rsid w:val="00F100F1"/>
    <w:rsid w:val="00F11876"/>
    <w:rsid w:val="00F15A94"/>
    <w:rsid w:val="00F15F07"/>
    <w:rsid w:val="00F1672F"/>
    <w:rsid w:val="00F17769"/>
    <w:rsid w:val="00F224BB"/>
    <w:rsid w:val="00F308FE"/>
    <w:rsid w:val="00F31FAA"/>
    <w:rsid w:val="00F328E8"/>
    <w:rsid w:val="00F32905"/>
    <w:rsid w:val="00F33FEE"/>
    <w:rsid w:val="00F37C5A"/>
    <w:rsid w:val="00F40795"/>
    <w:rsid w:val="00F40D88"/>
    <w:rsid w:val="00F41FB6"/>
    <w:rsid w:val="00F42EF0"/>
    <w:rsid w:val="00F437EA"/>
    <w:rsid w:val="00F46302"/>
    <w:rsid w:val="00F50DCB"/>
    <w:rsid w:val="00F5488F"/>
    <w:rsid w:val="00F62673"/>
    <w:rsid w:val="00F64870"/>
    <w:rsid w:val="00F6585F"/>
    <w:rsid w:val="00F73080"/>
    <w:rsid w:val="00F732AB"/>
    <w:rsid w:val="00F75683"/>
    <w:rsid w:val="00F75CE5"/>
    <w:rsid w:val="00F822D0"/>
    <w:rsid w:val="00F85598"/>
    <w:rsid w:val="00F8627A"/>
    <w:rsid w:val="00F9031E"/>
    <w:rsid w:val="00F91906"/>
    <w:rsid w:val="00FB383C"/>
    <w:rsid w:val="00FB3A73"/>
    <w:rsid w:val="00FB4D21"/>
    <w:rsid w:val="00FC1BB7"/>
    <w:rsid w:val="00FC20FD"/>
    <w:rsid w:val="00FC4B91"/>
    <w:rsid w:val="00FC4C1A"/>
    <w:rsid w:val="00FD4C06"/>
    <w:rsid w:val="00FD4D88"/>
    <w:rsid w:val="00FD6278"/>
    <w:rsid w:val="00FD7DB2"/>
    <w:rsid w:val="00FE41DB"/>
    <w:rsid w:val="00FE598F"/>
    <w:rsid w:val="00FF0E32"/>
    <w:rsid w:val="00FF469C"/>
    <w:rsid w:val="00FF4AB2"/>
    <w:rsid w:val="02401F91"/>
    <w:rsid w:val="049F1604"/>
    <w:rsid w:val="060E04DE"/>
    <w:rsid w:val="09A13194"/>
    <w:rsid w:val="0A5437C0"/>
    <w:rsid w:val="0E446B37"/>
    <w:rsid w:val="1233424E"/>
    <w:rsid w:val="181B4DF6"/>
    <w:rsid w:val="1C8215A4"/>
    <w:rsid w:val="211348BD"/>
    <w:rsid w:val="216214E5"/>
    <w:rsid w:val="2AAB4039"/>
    <w:rsid w:val="31E72DB7"/>
    <w:rsid w:val="321F2DC5"/>
    <w:rsid w:val="362E0232"/>
    <w:rsid w:val="394C7EDB"/>
    <w:rsid w:val="39BE0D9D"/>
    <w:rsid w:val="4D170574"/>
    <w:rsid w:val="57547D68"/>
    <w:rsid w:val="5ABE1A62"/>
    <w:rsid w:val="5B587E2B"/>
    <w:rsid w:val="623C2DE7"/>
    <w:rsid w:val="62F37C47"/>
    <w:rsid w:val="64175ADD"/>
    <w:rsid w:val="653104DD"/>
    <w:rsid w:val="660221FC"/>
    <w:rsid w:val="660F33A8"/>
    <w:rsid w:val="6837791E"/>
    <w:rsid w:val="68A113E7"/>
    <w:rsid w:val="6BF0345A"/>
    <w:rsid w:val="6C7F2DB9"/>
    <w:rsid w:val="70914E8F"/>
    <w:rsid w:val="774E7FBD"/>
    <w:rsid w:val="77AF53C1"/>
    <w:rsid w:val="7832020E"/>
    <w:rsid w:val="7D1E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39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46"/>
    <w:qFormat/>
    <w:uiPriority w:val="0"/>
    <w:pPr>
      <w:keepNext/>
      <w:keepLines/>
      <w:numPr>
        <w:ilvl w:val="0"/>
        <w:numId w:val="1"/>
      </w:numPr>
      <w:spacing w:line="360" w:lineRule="auto"/>
      <w:jc w:val="center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link w:val="47"/>
    <w:qFormat/>
    <w:uiPriority w:val="0"/>
    <w:pPr>
      <w:keepNext/>
      <w:numPr>
        <w:ilvl w:val="1"/>
        <w:numId w:val="1"/>
      </w:numPr>
      <w:spacing w:line="360" w:lineRule="auto"/>
      <w:outlineLvl w:val="1"/>
    </w:pPr>
    <w:rPr>
      <w:b/>
      <w:bCs/>
      <w:iCs/>
      <w:szCs w:val="28"/>
      <w:lang w:eastAsia="en-US"/>
    </w:rPr>
  </w:style>
  <w:style w:type="paragraph" w:styleId="4">
    <w:name w:val="heading 3"/>
    <w:basedOn w:val="1"/>
    <w:next w:val="1"/>
    <w:link w:val="48"/>
    <w:qFormat/>
    <w:uiPriority w:val="0"/>
    <w:pPr>
      <w:keepNext/>
      <w:numPr>
        <w:ilvl w:val="2"/>
        <w:numId w:val="1"/>
      </w:numPr>
      <w:spacing w:line="360" w:lineRule="auto"/>
      <w:ind w:left="0" w:firstLine="737"/>
      <w:outlineLvl w:val="2"/>
    </w:pPr>
    <w:rPr>
      <w:rFonts w:cs="Arial"/>
      <w:b/>
      <w:bCs/>
      <w:szCs w:val="26"/>
      <w:lang w:val="en-US"/>
    </w:rPr>
  </w:style>
  <w:style w:type="paragraph" w:styleId="5">
    <w:name w:val="heading 4"/>
    <w:basedOn w:val="4"/>
    <w:next w:val="1"/>
    <w:link w:val="49"/>
    <w:qFormat/>
    <w:uiPriority w:val="0"/>
    <w:pPr>
      <w:numPr>
        <w:ilvl w:val="3"/>
      </w:numPr>
      <w:tabs>
        <w:tab w:val="left" w:pos="360"/>
      </w:tabs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6">
    <w:name w:val="heading 5"/>
    <w:basedOn w:val="1"/>
    <w:next w:val="1"/>
    <w:link w:val="50"/>
    <w:qFormat/>
    <w:uiPriority w:val="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51"/>
    <w:qFormat/>
    <w:uiPriority w:val="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</w:rPr>
  </w:style>
  <w:style w:type="paragraph" w:styleId="8">
    <w:name w:val="heading 7"/>
    <w:basedOn w:val="1"/>
    <w:next w:val="1"/>
    <w:link w:val="52"/>
    <w:qFormat/>
    <w:uiPriority w:val="0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9">
    <w:name w:val="heading 8"/>
    <w:basedOn w:val="1"/>
    <w:next w:val="1"/>
    <w:link w:val="53"/>
    <w:qFormat/>
    <w:uiPriority w:val="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10">
    <w:name w:val="heading 9"/>
    <w:basedOn w:val="1"/>
    <w:next w:val="1"/>
    <w:link w:val="54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Cambria" w:hAnsi="Cambri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footnote reference"/>
    <w:unhideWhenUsed/>
    <w:qFormat/>
    <w:uiPriority w:val="99"/>
    <w:rPr>
      <w:vertAlign w:val="superscript"/>
    </w:rPr>
  </w:style>
  <w:style w:type="character" w:styleId="15">
    <w:name w:val="annotation reference"/>
    <w:qFormat/>
    <w:uiPriority w:val="0"/>
    <w:rPr>
      <w:sz w:val="16"/>
    </w:rPr>
  </w:style>
  <w:style w:type="character" w:styleId="16">
    <w:name w:val="endnote reference"/>
    <w:qFormat/>
    <w:uiPriority w:val="0"/>
    <w:rPr>
      <w:vertAlign w:val="superscript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qFormat/>
    <w:uiPriority w:val="0"/>
    <w:rPr>
      <w:color w:val="0000FF"/>
      <w:u w:val="single"/>
    </w:rPr>
  </w:style>
  <w:style w:type="character" w:styleId="19">
    <w:name w:val="page number"/>
    <w:qFormat/>
    <w:uiPriority w:val="0"/>
    <w:rPr>
      <w:rFonts w:cs="Times New Roman"/>
    </w:rPr>
  </w:style>
  <w:style w:type="character" w:styleId="20">
    <w:name w:val="Strong"/>
    <w:qFormat/>
    <w:uiPriority w:val="22"/>
    <w:rPr>
      <w:rFonts w:cs="Times New Roman"/>
      <w:b/>
      <w:bCs/>
    </w:rPr>
  </w:style>
  <w:style w:type="paragraph" w:styleId="21">
    <w:name w:val="Balloon Text"/>
    <w:basedOn w:val="1"/>
    <w:link w:val="58"/>
    <w:qFormat/>
    <w:uiPriority w:val="0"/>
    <w:rPr>
      <w:rFonts w:ascii="Segoe UI" w:hAnsi="Segoe UI"/>
      <w:sz w:val="18"/>
      <w:szCs w:val="18"/>
    </w:rPr>
  </w:style>
  <w:style w:type="paragraph" w:styleId="22">
    <w:name w:val="endnote text"/>
    <w:basedOn w:val="1"/>
    <w:link w:val="89"/>
    <w:qFormat/>
    <w:uiPriority w:val="0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  <w:lang w:eastAsia="en-US"/>
    </w:rPr>
  </w:style>
  <w:style w:type="paragraph" w:styleId="23">
    <w:name w:val="caption"/>
    <w:basedOn w:val="1"/>
    <w:next w:val="1"/>
    <w:qFormat/>
    <w:uiPriority w:val="0"/>
    <w:pPr>
      <w:spacing w:before="120" w:after="120"/>
      <w:jc w:val="center"/>
    </w:pPr>
    <w:rPr>
      <w:b/>
      <w:bCs/>
      <w:sz w:val="22"/>
      <w:szCs w:val="20"/>
    </w:rPr>
  </w:style>
  <w:style w:type="paragraph" w:styleId="24">
    <w:name w:val="annotation text"/>
    <w:basedOn w:val="1"/>
    <w:link w:val="74"/>
    <w:qFormat/>
    <w:uiPriority w:val="0"/>
    <w:rPr>
      <w:sz w:val="20"/>
      <w:szCs w:val="20"/>
    </w:rPr>
  </w:style>
  <w:style w:type="paragraph" w:styleId="25">
    <w:name w:val="annotation subject"/>
    <w:basedOn w:val="24"/>
    <w:next w:val="24"/>
    <w:link w:val="75"/>
    <w:qFormat/>
    <w:uiPriority w:val="0"/>
    <w:rPr>
      <w:b/>
      <w:bCs/>
    </w:rPr>
  </w:style>
  <w:style w:type="paragraph" w:styleId="26">
    <w:name w:val="footnote text"/>
    <w:basedOn w:val="1"/>
    <w:link w:val="112"/>
    <w:unhideWhenUsed/>
    <w:qFormat/>
    <w:uiPriority w:val="99"/>
    <w:pPr>
      <w:spacing w:after="200" w:line="276" w:lineRule="auto"/>
    </w:pPr>
    <w:rPr>
      <w:rFonts w:ascii="Calibri" w:hAnsi="Calibri" w:eastAsia="Calibri"/>
      <w:sz w:val="20"/>
      <w:szCs w:val="20"/>
      <w:lang w:eastAsia="en-US"/>
    </w:rPr>
  </w:style>
  <w:style w:type="paragraph" w:styleId="27">
    <w:name w:val="toc 8"/>
    <w:basedOn w:val="1"/>
    <w:next w:val="1"/>
    <w:qFormat/>
    <w:uiPriority w:val="0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28">
    <w:name w:val="header"/>
    <w:basedOn w:val="1"/>
    <w:link w:val="57"/>
    <w:qFormat/>
    <w:uiPriority w:val="0"/>
    <w:pPr>
      <w:tabs>
        <w:tab w:val="center" w:pos="4677"/>
        <w:tab w:val="right" w:pos="9355"/>
      </w:tabs>
    </w:pPr>
  </w:style>
  <w:style w:type="paragraph" w:styleId="29">
    <w:name w:val="toc 9"/>
    <w:basedOn w:val="1"/>
    <w:next w:val="1"/>
    <w:qFormat/>
    <w:uiPriority w:val="0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30">
    <w:name w:val="toc 7"/>
    <w:basedOn w:val="1"/>
    <w:next w:val="1"/>
    <w:qFormat/>
    <w:uiPriority w:val="0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31">
    <w:name w:val="Body Text"/>
    <w:basedOn w:val="1"/>
    <w:link w:val="63"/>
    <w:qFormat/>
    <w:uiPriority w:val="0"/>
    <w:pPr>
      <w:spacing w:after="12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32">
    <w:name w:val="toc 1"/>
    <w:basedOn w:val="1"/>
    <w:next w:val="1"/>
    <w:qFormat/>
    <w:uiPriority w:val="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3">
    <w:name w:val="toc 6"/>
    <w:basedOn w:val="1"/>
    <w:next w:val="1"/>
    <w:qFormat/>
    <w:uiPriority w:val="0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4">
    <w:name w:val="toc 3"/>
    <w:basedOn w:val="1"/>
    <w:next w:val="1"/>
    <w:qFormat/>
    <w:uiPriority w:val="0"/>
    <w:pPr>
      <w:spacing w:after="2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35">
    <w:name w:val="toc 2"/>
    <w:basedOn w:val="1"/>
    <w:next w:val="1"/>
    <w:qFormat/>
    <w:uiPriority w:val="0"/>
    <w:pPr>
      <w:spacing w:after="2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6">
    <w:name w:val="toc 4"/>
    <w:basedOn w:val="1"/>
    <w:next w:val="1"/>
    <w:qFormat/>
    <w:uiPriority w:val="0"/>
    <w:pPr>
      <w:spacing w:after="200" w:line="276" w:lineRule="auto"/>
      <w:ind w:left="660"/>
    </w:pPr>
    <w:rPr>
      <w:rFonts w:ascii="Calibri" w:hAnsi="Calibri"/>
      <w:sz w:val="22"/>
      <w:szCs w:val="22"/>
      <w:lang w:eastAsia="en-US"/>
    </w:rPr>
  </w:style>
  <w:style w:type="paragraph" w:styleId="37">
    <w:name w:val="toc 5"/>
    <w:basedOn w:val="1"/>
    <w:next w:val="1"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38">
    <w:name w:val="Body Text First Indent 2"/>
    <w:basedOn w:val="39"/>
    <w:link w:val="72"/>
    <w:qFormat/>
    <w:uiPriority w:val="0"/>
    <w:pPr>
      <w:ind w:left="360" w:firstLine="360"/>
    </w:pPr>
  </w:style>
  <w:style w:type="paragraph" w:styleId="39">
    <w:name w:val="Body Text Indent"/>
    <w:basedOn w:val="1"/>
    <w:link w:val="55"/>
    <w:qFormat/>
    <w:uiPriority w:val="99"/>
    <w:pPr>
      <w:ind w:firstLine="1080"/>
    </w:pPr>
  </w:style>
  <w:style w:type="paragraph" w:styleId="40">
    <w:name w:val="Title"/>
    <w:basedOn w:val="1"/>
    <w:link w:val="73"/>
    <w:qFormat/>
    <w:uiPriority w:val="0"/>
    <w:pPr>
      <w:ind w:firstLine="708"/>
      <w:jc w:val="center"/>
    </w:pPr>
    <w:rPr>
      <w:b/>
      <w:bCs/>
      <w:sz w:val="28"/>
    </w:rPr>
  </w:style>
  <w:style w:type="paragraph" w:styleId="41">
    <w:name w:val="footer"/>
    <w:basedOn w:val="1"/>
    <w:link w:val="56"/>
    <w:qFormat/>
    <w:uiPriority w:val="0"/>
    <w:pPr>
      <w:tabs>
        <w:tab w:val="center" w:pos="4677"/>
        <w:tab w:val="right" w:pos="9355"/>
      </w:tabs>
    </w:pPr>
  </w:style>
  <w:style w:type="paragraph" w:styleId="42">
    <w:name w:val="List"/>
    <w:basedOn w:val="1"/>
    <w:link w:val="71"/>
    <w:qFormat/>
    <w:uiPriority w:val="0"/>
    <w:pPr>
      <w:numPr>
        <w:ilvl w:val="0"/>
        <w:numId w:val="2"/>
      </w:numPr>
      <w:spacing w:after="60"/>
      <w:jc w:val="both"/>
    </w:pPr>
    <w:rPr>
      <w:lang w:eastAsia="en-US"/>
    </w:rPr>
  </w:style>
  <w:style w:type="paragraph" w:styleId="43">
    <w:name w:val="Normal (Web)"/>
    <w:basedOn w:val="1"/>
    <w:link w:val="62"/>
    <w:qFormat/>
    <w:uiPriority w:val="99"/>
    <w:pPr>
      <w:spacing w:before="100" w:beforeAutospacing="1" w:after="100" w:afterAutospacing="1"/>
    </w:pPr>
  </w:style>
  <w:style w:type="paragraph" w:styleId="44">
    <w:name w:val="Body Text Indent 2"/>
    <w:basedOn w:val="1"/>
    <w:link w:val="59"/>
    <w:qFormat/>
    <w:uiPriority w:val="0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paragraph" w:styleId="45">
    <w:name w:val="HTML Preformatted"/>
    <w:basedOn w:val="1"/>
    <w:link w:val="90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eastAsia="en-US"/>
    </w:rPr>
  </w:style>
  <w:style w:type="character" w:customStyle="1" w:styleId="46">
    <w:name w:val="Заголовок 1 Знак"/>
    <w:link w:val="2"/>
    <w:qFormat/>
    <w:locked/>
    <w:uiPriority w:val="0"/>
    <w:rPr>
      <w:b/>
      <w:bCs/>
      <w:sz w:val="28"/>
      <w:szCs w:val="28"/>
    </w:rPr>
  </w:style>
  <w:style w:type="character" w:customStyle="1" w:styleId="47">
    <w:name w:val="Заголовок 2 Знак"/>
    <w:link w:val="3"/>
    <w:qFormat/>
    <w:locked/>
    <w:uiPriority w:val="0"/>
    <w:rPr>
      <w:b/>
      <w:bCs/>
      <w:iCs/>
      <w:sz w:val="24"/>
      <w:szCs w:val="28"/>
      <w:lang w:eastAsia="en-US"/>
    </w:rPr>
  </w:style>
  <w:style w:type="character" w:customStyle="1" w:styleId="48">
    <w:name w:val="Заголовок 3 Знак"/>
    <w:link w:val="4"/>
    <w:qFormat/>
    <w:locked/>
    <w:uiPriority w:val="0"/>
    <w:rPr>
      <w:rFonts w:cs="Arial"/>
      <w:b/>
      <w:bCs/>
      <w:sz w:val="24"/>
      <w:szCs w:val="26"/>
      <w:lang w:val="en-US"/>
    </w:rPr>
  </w:style>
  <w:style w:type="character" w:customStyle="1" w:styleId="49">
    <w:name w:val="Заголовок 4 Знак"/>
    <w:link w:val="5"/>
    <w:qFormat/>
    <w:locked/>
    <w:uiPriority w:val="0"/>
    <w:rPr>
      <w:rFonts w:cs="Arial"/>
      <w:b/>
      <w:sz w:val="24"/>
      <w:szCs w:val="28"/>
      <w:lang w:val="en-US"/>
    </w:rPr>
  </w:style>
  <w:style w:type="character" w:customStyle="1" w:styleId="50">
    <w:name w:val="Заголовок 5 Знак"/>
    <w:link w:val="6"/>
    <w:qFormat/>
    <w:locked/>
    <w:uiPriority w:val="0"/>
    <w:rPr>
      <w:rFonts w:ascii="Calibri" w:hAnsi="Calibri"/>
      <w:b/>
      <w:bCs/>
      <w:i/>
      <w:iCs/>
      <w:sz w:val="26"/>
      <w:szCs w:val="26"/>
    </w:rPr>
  </w:style>
  <w:style w:type="character" w:customStyle="1" w:styleId="51">
    <w:name w:val="Заголовок 6 Знак"/>
    <w:link w:val="7"/>
    <w:qFormat/>
    <w:locked/>
    <w:uiPriority w:val="0"/>
    <w:rPr>
      <w:rFonts w:ascii="Calibri" w:hAnsi="Calibri"/>
      <w:b/>
      <w:bCs/>
      <w:sz w:val="24"/>
      <w:szCs w:val="24"/>
    </w:rPr>
  </w:style>
  <w:style w:type="character" w:customStyle="1" w:styleId="52">
    <w:name w:val="Заголовок 7 Знак"/>
    <w:link w:val="8"/>
    <w:qFormat/>
    <w:locked/>
    <w:uiPriority w:val="0"/>
    <w:rPr>
      <w:rFonts w:ascii="Calibri" w:hAnsi="Calibri"/>
      <w:sz w:val="24"/>
      <w:szCs w:val="24"/>
    </w:rPr>
  </w:style>
  <w:style w:type="character" w:customStyle="1" w:styleId="53">
    <w:name w:val="Заголовок 8 Знак"/>
    <w:link w:val="9"/>
    <w:qFormat/>
    <w:locked/>
    <w:uiPriority w:val="0"/>
    <w:rPr>
      <w:rFonts w:ascii="Calibri" w:hAnsi="Calibri"/>
      <w:i/>
      <w:iCs/>
      <w:sz w:val="24"/>
      <w:szCs w:val="24"/>
    </w:rPr>
  </w:style>
  <w:style w:type="character" w:customStyle="1" w:styleId="54">
    <w:name w:val="Заголовок 9 Знак"/>
    <w:link w:val="10"/>
    <w:qFormat/>
    <w:locked/>
    <w:uiPriority w:val="0"/>
    <w:rPr>
      <w:rFonts w:ascii="Cambria" w:hAnsi="Cambria"/>
      <w:sz w:val="24"/>
      <w:szCs w:val="24"/>
    </w:rPr>
  </w:style>
  <w:style w:type="character" w:customStyle="1" w:styleId="55">
    <w:name w:val="Основной текст с отступом Знак"/>
    <w:link w:val="39"/>
    <w:qFormat/>
    <w:locked/>
    <w:uiPriority w:val="99"/>
    <w:rPr>
      <w:sz w:val="24"/>
      <w:szCs w:val="24"/>
      <w:lang w:val="ru-RU" w:eastAsia="ru-RU" w:bidi="ar-SA"/>
    </w:rPr>
  </w:style>
  <w:style w:type="character" w:customStyle="1" w:styleId="56">
    <w:name w:val="Нижний колонтитул Знак"/>
    <w:link w:val="41"/>
    <w:qFormat/>
    <w:locked/>
    <w:uiPriority w:val="0"/>
    <w:rPr>
      <w:sz w:val="24"/>
      <w:szCs w:val="24"/>
      <w:lang w:val="ru-RU" w:eastAsia="ru-RU" w:bidi="ar-SA"/>
    </w:rPr>
  </w:style>
  <w:style w:type="character" w:customStyle="1" w:styleId="57">
    <w:name w:val="Верхний колонтитул Знак"/>
    <w:link w:val="28"/>
    <w:qFormat/>
    <w:locked/>
    <w:uiPriority w:val="0"/>
    <w:rPr>
      <w:sz w:val="24"/>
      <w:szCs w:val="24"/>
      <w:lang w:val="ru-RU" w:eastAsia="ru-RU" w:bidi="ar-SA"/>
    </w:rPr>
  </w:style>
  <w:style w:type="character" w:customStyle="1" w:styleId="58">
    <w:name w:val="Текст выноски Знак"/>
    <w:link w:val="21"/>
    <w:qFormat/>
    <w:locked/>
    <w:uiPriority w:val="0"/>
    <w:rPr>
      <w:rFonts w:ascii="Segoe UI" w:hAnsi="Segoe UI"/>
      <w:sz w:val="18"/>
      <w:szCs w:val="18"/>
      <w:lang w:val="ru-RU" w:eastAsia="ru-RU" w:bidi="ar-SA"/>
    </w:rPr>
  </w:style>
  <w:style w:type="character" w:customStyle="1" w:styleId="59">
    <w:name w:val="Основной текст с отступом 2 Знак"/>
    <w:link w:val="44"/>
    <w:qFormat/>
    <w:locked/>
    <w:uiPriority w:val="0"/>
    <w:rPr>
      <w:rFonts w:ascii="Calibri" w:hAnsi="Calibri"/>
      <w:sz w:val="22"/>
      <w:szCs w:val="22"/>
      <w:lang w:val="ru-RU" w:eastAsia="en-US" w:bidi="ar-SA"/>
    </w:rPr>
  </w:style>
  <w:style w:type="paragraph" w:customStyle="1" w:styleId="60">
    <w:name w:val="ConsPlusNormal"/>
    <w:link w:val="61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61">
    <w:name w:val="ConsPlusNormal Знак"/>
    <w:link w:val="60"/>
    <w:qFormat/>
    <w:locked/>
    <w:uiPriority w:val="0"/>
    <w:rPr>
      <w:rFonts w:ascii="Arial" w:hAnsi="Arial" w:cs="Arial"/>
      <w:lang w:val="ru-RU" w:eastAsia="ru-RU" w:bidi="ar-SA"/>
    </w:rPr>
  </w:style>
  <w:style w:type="character" w:customStyle="1" w:styleId="62">
    <w:name w:val="Обычный (веб) Знак"/>
    <w:link w:val="43"/>
    <w:qFormat/>
    <w:locked/>
    <w:uiPriority w:val="0"/>
    <w:rPr>
      <w:sz w:val="24"/>
      <w:szCs w:val="24"/>
      <w:lang w:val="ru-RU" w:eastAsia="ru-RU" w:bidi="ar-SA"/>
    </w:rPr>
  </w:style>
  <w:style w:type="character" w:customStyle="1" w:styleId="63">
    <w:name w:val="Основной текст Знак"/>
    <w:link w:val="31"/>
    <w:qFormat/>
    <w:locked/>
    <w:uiPriority w:val="0"/>
    <w:rPr>
      <w:rFonts w:ascii="Calibri" w:hAnsi="Calibri"/>
      <w:sz w:val="22"/>
      <w:szCs w:val="22"/>
      <w:lang w:val="en-US" w:eastAsia="en-US" w:bidi="ar-SA"/>
    </w:rPr>
  </w:style>
  <w:style w:type="paragraph" w:customStyle="1" w:styleId="64">
    <w:name w:val="S_Обычный"/>
    <w:basedOn w:val="1"/>
    <w:link w:val="65"/>
    <w:qFormat/>
    <w:uiPriority w:val="0"/>
    <w:pPr>
      <w:spacing w:line="360" w:lineRule="auto"/>
      <w:ind w:firstLine="709"/>
      <w:jc w:val="both"/>
    </w:pPr>
    <w:rPr>
      <w:lang w:eastAsia="en-US"/>
    </w:rPr>
  </w:style>
  <w:style w:type="character" w:customStyle="1" w:styleId="65">
    <w:name w:val="S_Обычный Знак"/>
    <w:link w:val="64"/>
    <w:qFormat/>
    <w:locked/>
    <w:uiPriority w:val="0"/>
    <w:rPr>
      <w:sz w:val="24"/>
      <w:szCs w:val="24"/>
      <w:lang w:val="ru-RU" w:eastAsia="en-US" w:bidi="ar-SA"/>
    </w:rPr>
  </w:style>
  <w:style w:type="paragraph" w:customStyle="1" w:styleId="66">
    <w:name w:val="Абзац"/>
    <w:basedOn w:val="1"/>
    <w:link w:val="67"/>
    <w:qFormat/>
    <w:uiPriority w:val="0"/>
    <w:pPr>
      <w:spacing w:line="360" w:lineRule="auto"/>
      <w:ind w:firstLine="709"/>
      <w:contextualSpacing/>
      <w:jc w:val="both"/>
    </w:pPr>
  </w:style>
  <w:style w:type="character" w:customStyle="1" w:styleId="67">
    <w:name w:val="Абзац Знак"/>
    <w:link w:val="66"/>
    <w:qFormat/>
    <w:locked/>
    <w:uiPriority w:val="0"/>
    <w:rPr>
      <w:sz w:val="24"/>
      <w:szCs w:val="24"/>
      <w:lang w:val="ru-RU" w:eastAsia="ru-RU" w:bidi="ar-SA"/>
    </w:rPr>
  </w:style>
  <w:style w:type="paragraph" w:customStyle="1" w:styleId="68">
    <w:name w:val="ConsPlusCell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customStyle="1" w:styleId="69">
    <w:name w:val="Абзац списка1"/>
    <w:basedOn w:val="1"/>
    <w:qFormat/>
    <w:uiPriority w:val="0"/>
    <w:pPr>
      <w:ind w:left="720"/>
      <w:contextualSpacing/>
    </w:pPr>
  </w:style>
  <w:style w:type="paragraph" w:customStyle="1" w:styleId="70">
    <w:name w:val="ConsPlusNonformat"/>
    <w:qFormat/>
    <w:uiPriority w:val="99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en-US" w:bidi="ar-SA"/>
    </w:rPr>
  </w:style>
  <w:style w:type="character" w:customStyle="1" w:styleId="71">
    <w:name w:val="Список Знак"/>
    <w:link w:val="42"/>
    <w:qFormat/>
    <w:locked/>
    <w:uiPriority w:val="0"/>
    <w:rPr>
      <w:sz w:val="24"/>
      <w:szCs w:val="24"/>
      <w:lang w:eastAsia="en-US"/>
    </w:rPr>
  </w:style>
  <w:style w:type="character" w:customStyle="1" w:styleId="72">
    <w:name w:val="Красная строка 2 Знак"/>
    <w:basedOn w:val="55"/>
    <w:link w:val="38"/>
    <w:qFormat/>
    <w:locked/>
    <w:uiPriority w:val="0"/>
    <w:rPr>
      <w:sz w:val="24"/>
      <w:szCs w:val="24"/>
      <w:lang w:val="ru-RU" w:eastAsia="ru-RU" w:bidi="ar-SA"/>
    </w:rPr>
  </w:style>
  <w:style w:type="character" w:customStyle="1" w:styleId="73">
    <w:name w:val="Название Знак"/>
    <w:link w:val="40"/>
    <w:qFormat/>
    <w:locked/>
    <w:uiPriority w:val="0"/>
    <w:rPr>
      <w:b/>
      <w:bCs/>
      <w:sz w:val="28"/>
      <w:szCs w:val="24"/>
      <w:lang w:val="ru-RU" w:eastAsia="ru-RU" w:bidi="ar-SA"/>
    </w:rPr>
  </w:style>
  <w:style w:type="character" w:customStyle="1" w:styleId="74">
    <w:name w:val="Текст примечания Знак"/>
    <w:link w:val="24"/>
    <w:qFormat/>
    <w:locked/>
    <w:uiPriority w:val="0"/>
    <w:rPr>
      <w:lang w:val="ru-RU" w:eastAsia="ru-RU" w:bidi="ar-SA"/>
    </w:rPr>
  </w:style>
  <w:style w:type="character" w:customStyle="1" w:styleId="75">
    <w:name w:val="Тема примечания Знак"/>
    <w:link w:val="25"/>
    <w:qFormat/>
    <w:locked/>
    <w:uiPriority w:val="0"/>
    <w:rPr>
      <w:b/>
      <w:bCs/>
      <w:lang w:val="ru-RU" w:eastAsia="ru-RU" w:bidi="ar-SA"/>
    </w:rPr>
  </w:style>
  <w:style w:type="paragraph" w:customStyle="1" w:styleId="76">
    <w:name w:val="FR2"/>
    <w:qFormat/>
    <w:uiPriority w:val="0"/>
    <w:pPr>
      <w:widowControl w:val="0"/>
      <w:autoSpaceDE w:val="0"/>
      <w:autoSpaceDN w:val="0"/>
      <w:adjustRightInd w:val="0"/>
      <w:ind w:left="2560"/>
    </w:pPr>
    <w:rPr>
      <w:rFonts w:ascii="Arial" w:hAnsi="Arial" w:eastAsia="Times New Roman" w:cs="Arial"/>
      <w:sz w:val="28"/>
      <w:szCs w:val="28"/>
      <w:lang w:val="en-US" w:eastAsia="ru-RU" w:bidi="ar-SA"/>
    </w:rPr>
  </w:style>
  <w:style w:type="paragraph" w:customStyle="1" w:styleId="77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78">
    <w:name w:val="Style3"/>
    <w:basedOn w:val="1"/>
    <w:qFormat/>
    <w:uiPriority w:val="0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79">
    <w:name w:val="Style4"/>
    <w:basedOn w:val="1"/>
    <w:qFormat/>
    <w:uiPriority w:val="0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80">
    <w:name w:val="Style5"/>
    <w:basedOn w:val="1"/>
    <w:qFormat/>
    <w:uiPriority w:val="0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paragraph" w:customStyle="1" w:styleId="81">
    <w:name w:val="Style6"/>
    <w:basedOn w:val="1"/>
    <w:qFormat/>
    <w:uiPriority w:val="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82">
    <w:name w:val="Style10"/>
    <w:basedOn w:val="1"/>
    <w:qFormat/>
    <w:uiPriority w:val="0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hAnsi="Arial"/>
    </w:rPr>
  </w:style>
  <w:style w:type="paragraph" w:customStyle="1" w:styleId="83">
    <w:name w:val="Style11"/>
    <w:basedOn w:val="1"/>
    <w:qFormat/>
    <w:uiPriority w:val="0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</w:rPr>
  </w:style>
  <w:style w:type="paragraph" w:customStyle="1" w:styleId="84">
    <w:name w:val="Style15"/>
    <w:basedOn w:val="1"/>
    <w:qFormat/>
    <w:uiPriority w:val="0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</w:rPr>
  </w:style>
  <w:style w:type="paragraph" w:customStyle="1" w:styleId="85">
    <w:name w:val="Style16"/>
    <w:basedOn w:val="1"/>
    <w:qFormat/>
    <w:uiPriority w:val="0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</w:rPr>
  </w:style>
  <w:style w:type="character" w:customStyle="1" w:styleId="86">
    <w:name w:val="Font Style23"/>
    <w:qFormat/>
    <w:uiPriority w:val="0"/>
    <w:rPr>
      <w:rFonts w:ascii="Courier New" w:hAnsi="Courier New"/>
      <w:sz w:val="18"/>
    </w:rPr>
  </w:style>
  <w:style w:type="character" w:customStyle="1" w:styleId="87">
    <w:name w:val="Font Style26"/>
    <w:qFormat/>
    <w:uiPriority w:val="0"/>
    <w:rPr>
      <w:rFonts w:ascii="Courier New" w:hAnsi="Courier New"/>
      <w:spacing w:val="-10"/>
      <w:sz w:val="24"/>
    </w:rPr>
  </w:style>
  <w:style w:type="paragraph" w:customStyle="1" w:styleId="88">
    <w:name w:val="Таблицы (моноширинный)"/>
    <w:basedOn w:val="1"/>
    <w:next w:val="1"/>
    <w:qFormat/>
    <w:uiPriority w:val="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89">
    <w:name w:val="Текст концевой сноски Знак"/>
    <w:link w:val="22"/>
    <w:qFormat/>
    <w:locked/>
    <w:uiPriority w:val="0"/>
    <w:rPr>
      <w:rFonts w:ascii="Arial" w:hAnsi="Arial"/>
      <w:lang w:val="ru-RU" w:eastAsia="en-US" w:bidi="ar-SA"/>
    </w:rPr>
  </w:style>
  <w:style w:type="character" w:customStyle="1" w:styleId="90">
    <w:name w:val="Стандартный HTML Знак"/>
    <w:link w:val="45"/>
    <w:qFormat/>
    <w:locked/>
    <w:uiPriority w:val="0"/>
    <w:rPr>
      <w:rFonts w:ascii="Courier New" w:hAnsi="Courier New"/>
      <w:lang w:val="ru-RU" w:eastAsia="en-US" w:bidi="ar-SA"/>
    </w:rPr>
  </w:style>
  <w:style w:type="paragraph" w:customStyle="1" w:styleId="91">
    <w:name w:val="Основной текст4"/>
    <w:basedOn w:val="1"/>
    <w:qFormat/>
    <w:uiPriority w:val="0"/>
    <w:pPr>
      <w:shd w:val="clear" w:color="auto" w:fill="FFFFFF"/>
      <w:spacing w:after="2220" w:line="326" w:lineRule="exact"/>
      <w:ind w:hanging="380"/>
      <w:jc w:val="right"/>
    </w:pPr>
    <w:rPr>
      <w:rFonts w:ascii="Calibri" w:hAnsi="Calibri"/>
      <w:sz w:val="25"/>
      <w:szCs w:val="25"/>
    </w:rPr>
  </w:style>
  <w:style w:type="paragraph" w:customStyle="1" w:styleId="92">
    <w:name w:val="head1"/>
    <w:basedOn w:val="1"/>
    <w:qFormat/>
    <w:uiPriority w:val="0"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paragraph" w:customStyle="1" w:styleId="93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94">
    <w:name w:val="Font Style43"/>
    <w:qFormat/>
    <w:uiPriority w:val="0"/>
    <w:rPr>
      <w:rFonts w:ascii="Times New Roman" w:hAnsi="Times New Roman"/>
      <w:sz w:val="26"/>
    </w:rPr>
  </w:style>
  <w:style w:type="character" w:customStyle="1" w:styleId="95">
    <w:name w:val="Гипертекстовая ссылка"/>
    <w:qFormat/>
    <w:uiPriority w:val="0"/>
    <w:rPr>
      <w:color w:val="106BBE"/>
    </w:rPr>
  </w:style>
  <w:style w:type="character" w:customStyle="1" w:styleId="96">
    <w:name w:val="hmao_department_email"/>
    <w:qFormat/>
    <w:uiPriority w:val="0"/>
  </w:style>
  <w:style w:type="paragraph" w:customStyle="1" w:styleId="97">
    <w:name w:val="Абзац списка11"/>
    <w:basedOn w:val="1"/>
    <w:qFormat/>
    <w:uiPriority w:val="0"/>
    <w:pPr>
      <w:spacing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98">
    <w:name w:val="u"/>
    <w:basedOn w:val="1"/>
    <w:qFormat/>
    <w:uiPriority w:val="0"/>
    <w:pPr>
      <w:spacing w:before="100" w:beforeAutospacing="1" w:after="100" w:afterAutospacing="1" w:line="276" w:lineRule="auto"/>
    </w:pPr>
    <w:rPr>
      <w:sz w:val="28"/>
      <w:szCs w:val="22"/>
      <w:lang w:eastAsia="en-US"/>
    </w:rPr>
  </w:style>
  <w:style w:type="paragraph" w:customStyle="1" w:styleId="99">
    <w:name w:val="ConsNonformat"/>
    <w:qFormat/>
    <w:uiPriority w:val="0"/>
    <w:pPr>
      <w:ind w:right="19772"/>
    </w:pPr>
    <w:rPr>
      <w:rFonts w:ascii="Courier New" w:hAnsi="Courier New" w:eastAsia="Times New Roman" w:cs="Times New Roman"/>
      <w:lang w:val="ru-RU" w:eastAsia="ru-RU" w:bidi="ar-SA"/>
    </w:rPr>
  </w:style>
  <w:style w:type="character" w:customStyle="1" w:styleId="100">
    <w:name w:val="apple-converted-space"/>
    <w:qFormat/>
    <w:uiPriority w:val="0"/>
  </w:style>
  <w:style w:type="paragraph" w:customStyle="1" w:styleId="101">
    <w:name w:val="Standard"/>
    <w:qFormat/>
    <w:uiPriority w:val="99"/>
    <w:pPr>
      <w:suppressAutoHyphens/>
      <w:autoSpaceDN w:val="0"/>
      <w:textAlignment w:val="baseline"/>
    </w:pPr>
    <w:rPr>
      <w:rFonts w:ascii="Times New Roman" w:hAnsi="Times New Roman" w:eastAsia="SimSun" w:cs="Times New Roman"/>
      <w:kern w:val="3"/>
      <w:sz w:val="24"/>
      <w:szCs w:val="24"/>
      <w:lang w:val="ru-RU" w:eastAsia="ru-RU" w:bidi="ar-SA"/>
    </w:rPr>
  </w:style>
  <w:style w:type="paragraph" w:styleId="102">
    <w:name w:val="List Paragraph"/>
    <w:basedOn w:val="1"/>
    <w:qFormat/>
    <w:uiPriority w:val="34"/>
    <w:pPr>
      <w:ind w:left="720"/>
      <w:contextualSpacing/>
    </w:pPr>
  </w:style>
  <w:style w:type="character" w:customStyle="1" w:styleId="103">
    <w:name w:val="web"/>
    <w:qFormat/>
    <w:uiPriority w:val="0"/>
  </w:style>
  <w:style w:type="character" w:customStyle="1" w:styleId="104">
    <w:name w:val="Font Style13"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105">
    <w:name w:val="ConsNormal"/>
    <w:qFormat/>
    <w:uiPriority w:val="0"/>
    <w:pPr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0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107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08">
    <w:name w:val="blk"/>
    <w:qFormat/>
    <w:uiPriority w:val="0"/>
  </w:style>
  <w:style w:type="character" w:customStyle="1" w:styleId="109">
    <w:name w:val="de_7ecbecebe5"/>
    <w:qFormat/>
    <w:uiPriority w:val="0"/>
  </w:style>
  <w:style w:type="character" w:customStyle="1" w:styleId="110">
    <w:name w:val="ListLabel 12"/>
    <w:qFormat/>
    <w:uiPriority w:val="0"/>
    <w:rPr>
      <w:color w:val="auto"/>
      <w:sz w:val="28"/>
      <w:szCs w:val="28"/>
    </w:rPr>
  </w:style>
  <w:style w:type="character" w:customStyle="1" w:styleId="111">
    <w:name w:val="ListLabel 13"/>
    <w:qFormat/>
    <w:uiPriority w:val="0"/>
    <w:rPr>
      <w:color w:val="auto"/>
    </w:rPr>
  </w:style>
  <w:style w:type="character" w:customStyle="1" w:styleId="112">
    <w:name w:val="Текст сноски Знак"/>
    <w:basedOn w:val="11"/>
    <w:link w:val="26"/>
    <w:qFormat/>
    <w:uiPriority w:val="99"/>
    <w:rPr>
      <w:rFonts w:ascii="Calibri" w:hAnsi="Calibri" w:eastAsia="Calibri"/>
      <w:lang w:eastAsia="en-US"/>
    </w:rPr>
  </w:style>
  <w:style w:type="paragraph" w:customStyle="1" w:styleId="113">
    <w:name w:val="Table Paragraph"/>
    <w:basedOn w:val="1"/>
    <w:qFormat/>
    <w:uiPriority w:val="1"/>
  </w:style>
  <w:style w:type="table" w:customStyle="1" w:styleId="1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5">
    <w:name w:val="Знак1"/>
    <w:basedOn w:val="1"/>
    <w:qFormat/>
    <w:uiPriority w:val="0"/>
    <w:pPr>
      <w:spacing w:before="0"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6">
    <w:name w:val="Основной текст1"/>
    <w:basedOn w:val="1"/>
    <w:qFormat/>
    <w:uiPriority w:val="0"/>
    <w:pPr>
      <w:widowControl w:val="0"/>
      <w:shd w:val="clear" w:color="auto" w:fill="FFFFFF"/>
      <w:spacing w:after="200" w:line="276" w:lineRule="auto"/>
      <w:ind w:firstLine="400"/>
    </w:pPr>
    <w:rPr>
      <w:rFonts w:eastAsia="SimSun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  <customShpInfo spid="_x0000_s1032"/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0A90BD-A0D7-414E-850D-650C5C9A17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MoBIL GROUP</Company>
  <Pages>20</Pages>
  <Words>7126</Words>
  <Characters>58155</Characters>
  <Lines>484</Lines>
  <Paragraphs>130</Paragraphs>
  <TotalTime>111</TotalTime>
  <ScaleCrop>false</ScaleCrop>
  <LinksUpToDate>false</LinksUpToDate>
  <CharactersWithSpaces>65151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2020-12-18T11:29:00Z</dcterms:created>
  <dc:creator>123</dc:creator>
  <cp:lastModifiedBy>WPS_1676025946</cp:lastModifiedBy>
  <cp:lastPrinted>2024-02-20T09:15:29Z</cp:lastPrinted>
  <dcterms:modified xsi:type="dcterms:W3CDTF">2024-02-20T09:42:06Z</dcterms:modified>
  <dc:title>Муниципальное образование Октябрьский район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5A9BD5E13A4B43C58D4F91C87AFD551B</vt:lpwstr>
  </property>
</Properties>
</file>