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6E" w:rsidRDefault="0020356E" w:rsidP="0020356E">
      <w:pPr>
        <w:pStyle w:val="a3"/>
        <w:spacing w:before="120" w:beforeAutospacing="0" w:after="120" w:afterAutospacing="0"/>
        <w:jc w:val="center"/>
        <w:textAlignment w:val="top"/>
        <w:rPr>
          <w:rStyle w:val="a4"/>
          <w:i/>
          <w:color w:val="000000"/>
        </w:rPr>
      </w:pPr>
    </w:p>
    <w:p w:rsidR="0020356E" w:rsidRPr="006D304A" w:rsidRDefault="0020356E" w:rsidP="0020356E">
      <w:pPr>
        <w:pStyle w:val="a3"/>
        <w:spacing w:before="120" w:beforeAutospacing="0" w:after="120" w:afterAutospacing="0"/>
        <w:jc w:val="center"/>
        <w:textAlignment w:val="top"/>
        <w:rPr>
          <w:i/>
          <w:color w:val="000000"/>
        </w:rPr>
      </w:pPr>
      <w:r w:rsidRPr="006D304A">
        <w:rPr>
          <w:rStyle w:val="a4"/>
          <w:i/>
          <w:color w:val="000000"/>
        </w:rPr>
        <w:t xml:space="preserve">Памятка жителям сельского поселения </w:t>
      </w:r>
      <w:proofErr w:type="spellStart"/>
      <w:r w:rsidRPr="006D304A">
        <w:rPr>
          <w:rStyle w:val="a4"/>
          <w:i/>
          <w:color w:val="000000"/>
        </w:rPr>
        <w:t>Унъюган</w:t>
      </w:r>
      <w:proofErr w:type="spellEnd"/>
      <w:r w:rsidRPr="006D304A">
        <w:rPr>
          <w:rStyle w:val="a4"/>
          <w:i/>
          <w:color w:val="000000"/>
        </w:rPr>
        <w:t xml:space="preserve"> о необходимости повышения бдительности</w:t>
      </w:r>
    </w:p>
    <w:p w:rsidR="0020356E" w:rsidRPr="006D304A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color w:val="000000"/>
          <w:sz w:val="20"/>
          <w:szCs w:val="20"/>
        </w:rPr>
      </w:pPr>
      <w:r w:rsidRPr="006D304A">
        <w:rPr>
          <w:color w:val="000000"/>
          <w:sz w:val="20"/>
          <w:szCs w:val="20"/>
        </w:rPr>
        <w:t>С целью профилактики террористических угроз и усиления антитеррористической защищенности мест массового пребывания людей в период проведения праздничных мероприятий  необходимо:</w:t>
      </w:r>
    </w:p>
    <w:p w:rsidR="0020356E" w:rsidRPr="006D304A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color w:val="000000"/>
          <w:sz w:val="20"/>
          <w:szCs w:val="20"/>
        </w:rPr>
      </w:pPr>
      <w:r w:rsidRPr="006D304A">
        <w:rPr>
          <w:rStyle w:val="a4"/>
          <w:color w:val="000000"/>
          <w:sz w:val="20"/>
          <w:szCs w:val="20"/>
        </w:rPr>
        <w:t>1. Повысить личную бдительность</w:t>
      </w:r>
      <w:r w:rsidRPr="006D304A">
        <w:rPr>
          <w:color w:val="000000"/>
          <w:sz w:val="20"/>
          <w:szCs w:val="20"/>
        </w:rPr>
        <w:t> в местах проживания с целью выявления подозрительных лиц и лиц, проживающих без регистрации, а также помещений и предметов, нуждающихся в дополнительной профессиональной проверке.</w:t>
      </w:r>
    </w:p>
    <w:p w:rsidR="0020356E" w:rsidRPr="006D304A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color w:val="000000"/>
          <w:sz w:val="20"/>
          <w:szCs w:val="20"/>
        </w:rPr>
      </w:pPr>
      <w:r w:rsidRPr="006D304A">
        <w:rPr>
          <w:rStyle w:val="a4"/>
          <w:color w:val="000000"/>
          <w:sz w:val="20"/>
          <w:szCs w:val="20"/>
        </w:rPr>
        <w:t>2. Настоятельно рекомендуем держать закрытыми подвальные и чердачные помещения, принять меры по недопущению свободного проникновения в подъезды жилых домов.</w:t>
      </w:r>
    </w:p>
    <w:p w:rsidR="0020356E" w:rsidRPr="006D304A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color w:val="000000"/>
          <w:sz w:val="20"/>
          <w:szCs w:val="20"/>
        </w:rPr>
      </w:pPr>
      <w:r w:rsidRPr="006D304A">
        <w:rPr>
          <w:color w:val="000000"/>
          <w:sz w:val="20"/>
          <w:szCs w:val="20"/>
        </w:rPr>
        <w:t>В случае появления подозрительных лиц, пытающихся проникнуть в подъезды, подвальные и чердачные помещения ваших домов, постарайтесь организовать наблюдение за действиями этих людей, запомните как можно больше информации о них и сообщите имеющуюся информацию по перечисленным телефонам.</w:t>
      </w:r>
    </w:p>
    <w:p w:rsidR="0020356E" w:rsidRPr="006D304A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color w:val="000000"/>
          <w:sz w:val="20"/>
          <w:szCs w:val="20"/>
        </w:rPr>
      </w:pPr>
      <w:r w:rsidRPr="006D304A">
        <w:rPr>
          <w:color w:val="000000"/>
          <w:sz w:val="20"/>
          <w:szCs w:val="20"/>
        </w:rPr>
        <w:t>Не предпринимайте действий, которые могут спровоцировать применение оружия.</w:t>
      </w:r>
    </w:p>
    <w:p w:rsidR="0020356E" w:rsidRPr="006D304A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color w:val="000000"/>
          <w:sz w:val="20"/>
          <w:szCs w:val="20"/>
        </w:rPr>
      </w:pPr>
      <w:r w:rsidRPr="006D304A">
        <w:rPr>
          <w:rStyle w:val="a4"/>
          <w:color w:val="000000"/>
          <w:sz w:val="20"/>
          <w:szCs w:val="20"/>
        </w:rPr>
        <w:t>3. В случае обнаружения подозрительных предметов</w:t>
      </w:r>
      <w:r w:rsidRPr="006D304A">
        <w:rPr>
          <w:color w:val="000000"/>
          <w:sz w:val="20"/>
          <w:szCs w:val="20"/>
        </w:rPr>
        <w:t> (бесхозных сумок, чемоданов, портфелей, пакетов и др.):</w:t>
      </w:r>
    </w:p>
    <w:p w:rsidR="0020356E" w:rsidRPr="006D304A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color w:val="000000"/>
          <w:sz w:val="20"/>
          <w:szCs w:val="20"/>
        </w:rPr>
      </w:pPr>
      <w:r w:rsidRPr="006D304A">
        <w:rPr>
          <w:color w:val="000000"/>
          <w:sz w:val="20"/>
          <w:szCs w:val="20"/>
        </w:rPr>
        <w:t>- не прикасайтесь к перечисленным предметам;</w:t>
      </w:r>
    </w:p>
    <w:p w:rsidR="0020356E" w:rsidRPr="006D304A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color w:val="000000"/>
          <w:sz w:val="20"/>
          <w:szCs w:val="20"/>
        </w:rPr>
      </w:pPr>
      <w:r w:rsidRPr="006D304A">
        <w:rPr>
          <w:color w:val="000000"/>
          <w:sz w:val="20"/>
          <w:szCs w:val="20"/>
        </w:rPr>
        <w:t>- постарайтесь исключить доступ к ним других лиц, особенно - детей;</w:t>
      </w:r>
    </w:p>
    <w:p w:rsidR="0020356E" w:rsidRPr="006D304A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color w:val="000000"/>
          <w:sz w:val="20"/>
          <w:szCs w:val="20"/>
        </w:rPr>
      </w:pPr>
      <w:r w:rsidRPr="006D304A">
        <w:rPr>
          <w:color w:val="000000"/>
          <w:sz w:val="20"/>
          <w:szCs w:val="20"/>
        </w:rPr>
        <w:t>- разъясните детям, что любой предмет, найденный на улице или в подъезде, может представлять опасность;</w:t>
      </w:r>
    </w:p>
    <w:p w:rsidR="0020356E" w:rsidRPr="006D304A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color w:val="000000"/>
          <w:sz w:val="20"/>
          <w:szCs w:val="20"/>
        </w:rPr>
      </w:pPr>
      <w:r w:rsidRPr="006D304A">
        <w:rPr>
          <w:color w:val="000000"/>
          <w:sz w:val="20"/>
          <w:szCs w:val="20"/>
        </w:rPr>
        <w:t>- немедленно сообщите об обнаруженных подозрительных предметах по   </w:t>
      </w:r>
      <w:r w:rsidRPr="006D304A">
        <w:rPr>
          <w:rStyle w:val="a4"/>
          <w:color w:val="000000"/>
          <w:sz w:val="20"/>
          <w:szCs w:val="20"/>
        </w:rPr>
        <w:t>Телефонам:</w:t>
      </w:r>
    </w:p>
    <w:p w:rsidR="0020356E" w:rsidRDefault="0020356E" w:rsidP="0020356E">
      <w:pPr>
        <w:pStyle w:val="a5"/>
        <w:jc w:val="both"/>
        <w:rPr>
          <w:b/>
          <w:sz w:val="20"/>
          <w:szCs w:val="20"/>
        </w:rPr>
      </w:pPr>
      <w:r w:rsidRPr="006D304A">
        <w:rPr>
          <w:rStyle w:val="a4"/>
          <w:color w:val="000000"/>
          <w:sz w:val="20"/>
          <w:szCs w:val="20"/>
        </w:rPr>
        <w:t xml:space="preserve">Телефон </w:t>
      </w:r>
      <w:r w:rsidRPr="006D304A">
        <w:rPr>
          <w:b/>
          <w:sz w:val="20"/>
          <w:szCs w:val="20"/>
        </w:rPr>
        <w:t>филиала КУ ХМАО - Югры «</w:t>
      </w:r>
      <w:proofErr w:type="spellStart"/>
      <w:r w:rsidRPr="006D304A">
        <w:rPr>
          <w:b/>
          <w:sz w:val="20"/>
          <w:szCs w:val="20"/>
        </w:rPr>
        <w:t>Центроспас-Югория</w:t>
      </w:r>
      <w:proofErr w:type="spellEnd"/>
      <w:r w:rsidRPr="006D304A">
        <w:rPr>
          <w:b/>
          <w:sz w:val="20"/>
          <w:szCs w:val="20"/>
        </w:rPr>
        <w:t>» по</w:t>
      </w:r>
      <w:r>
        <w:rPr>
          <w:b/>
          <w:sz w:val="20"/>
          <w:szCs w:val="20"/>
        </w:rPr>
        <w:t xml:space="preserve"> </w:t>
      </w:r>
      <w:r w:rsidRPr="006D304A">
        <w:rPr>
          <w:b/>
          <w:sz w:val="20"/>
          <w:szCs w:val="20"/>
        </w:rPr>
        <w:t>Октябрьскому району</w:t>
      </w:r>
      <w:r>
        <w:rPr>
          <w:b/>
          <w:sz w:val="20"/>
          <w:szCs w:val="20"/>
        </w:rPr>
        <w:t xml:space="preserve"> </w:t>
      </w:r>
      <w:r w:rsidRPr="006D304A">
        <w:rPr>
          <w:b/>
          <w:sz w:val="20"/>
          <w:szCs w:val="20"/>
        </w:rPr>
        <w:t xml:space="preserve">пожарная часть с.п. </w:t>
      </w:r>
      <w:proofErr w:type="spellStart"/>
      <w:r w:rsidRPr="006D304A">
        <w:rPr>
          <w:b/>
          <w:sz w:val="20"/>
          <w:szCs w:val="20"/>
        </w:rPr>
        <w:t>Унъюган</w:t>
      </w:r>
      <w:proofErr w:type="spellEnd"/>
      <w:r>
        <w:rPr>
          <w:b/>
          <w:sz w:val="20"/>
          <w:szCs w:val="20"/>
        </w:rPr>
        <w:t xml:space="preserve">:   </w:t>
      </w:r>
      <w:r w:rsidRPr="006D304A">
        <w:rPr>
          <w:b/>
          <w:sz w:val="20"/>
          <w:szCs w:val="20"/>
        </w:rPr>
        <w:t>8(34672) 48-117</w:t>
      </w:r>
    </w:p>
    <w:p w:rsidR="0020356E" w:rsidRPr="006D304A" w:rsidRDefault="0020356E" w:rsidP="0020356E">
      <w:pPr>
        <w:pStyle w:val="a5"/>
        <w:jc w:val="both"/>
        <w:rPr>
          <w:b/>
          <w:sz w:val="20"/>
          <w:szCs w:val="20"/>
        </w:rPr>
      </w:pPr>
    </w:p>
    <w:p w:rsidR="0020356E" w:rsidRPr="006D304A" w:rsidRDefault="0020356E" w:rsidP="0020356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D304A">
        <w:rPr>
          <w:rStyle w:val="a4"/>
          <w:rFonts w:ascii="Times New Roman" w:hAnsi="Times New Roman" w:cs="Times New Roman"/>
          <w:color w:val="000000"/>
          <w:sz w:val="20"/>
          <w:szCs w:val="20"/>
        </w:rPr>
        <w:t>Телефон</w:t>
      </w:r>
      <w:r w:rsidRPr="006D304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Pr="006D304A">
        <w:rPr>
          <w:rFonts w:ascii="Times New Roman" w:hAnsi="Times New Roman" w:cs="Times New Roman"/>
          <w:b/>
          <w:sz w:val="20"/>
          <w:szCs w:val="20"/>
        </w:rPr>
        <w:t>испетчер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6D304A">
        <w:rPr>
          <w:rFonts w:ascii="Times New Roman" w:hAnsi="Times New Roman" w:cs="Times New Roman"/>
          <w:b/>
          <w:sz w:val="20"/>
          <w:szCs w:val="20"/>
        </w:rPr>
        <w:t xml:space="preserve"> ЕДДС Октябрьского района: 8(34678)2-13-09,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304A">
        <w:rPr>
          <w:rFonts w:ascii="Times New Roman" w:hAnsi="Times New Roman" w:cs="Times New Roman"/>
          <w:b/>
          <w:sz w:val="20"/>
          <w:szCs w:val="20"/>
        </w:rPr>
        <w:t xml:space="preserve"> 8-904-884-40-33</w:t>
      </w:r>
    </w:p>
    <w:p w:rsidR="0020356E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b/>
          <w:sz w:val="20"/>
          <w:szCs w:val="20"/>
        </w:rPr>
      </w:pPr>
      <w:r w:rsidRPr="006D304A">
        <w:rPr>
          <w:rStyle w:val="a4"/>
          <w:color w:val="000000"/>
          <w:sz w:val="20"/>
          <w:szCs w:val="20"/>
        </w:rPr>
        <w:t xml:space="preserve">Телефон </w:t>
      </w:r>
      <w:r>
        <w:rPr>
          <w:rStyle w:val="a4"/>
          <w:color w:val="000000"/>
          <w:sz w:val="20"/>
          <w:szCs w:val="20"/>
        </w:rPr>
        <w:t>ОМВД России по Октябрьскому району</w:t>
      </w:r>
      <w:r w:rsidRPr="006D304A">
        <w:rPr>
          <w:rStyle w:val="a4"/>
          <w:color w:val="000000"/>
          <w:sz w:val="20"/>
          <w:szCs w:val="20"/>
        </w:rPr>
        <w:t xml:space="preserve">: </w:t>
      </w:r>
      <w:r w:rsidRPr="006D304A">
        <w:rPr>
          <w:b/>
          <w:sz w:val="20"/>
          <w:szCs w:val="20"/>
        </w:rPr>
        <w:t>8(34678)2-1</w:t>
      </w:r>
      <w:r>
        <w:rPr>
          <w:b/>
          <w:sz w:val="20"/>
          <w:szCs w:val="20"/>
        </w:rPr>
        <w:t>0</w:t>
      </w:r>
      <w:r w:rsidRPr="006D304A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82</w:t>
      </w:r>
      <w:r w:rsidRPr="006D304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6D304A">
        <w:rPr>
          <w:b/>
          <w:sz w:val="20"/>
          <w:szCs w:val="20"/>
        </w:rPr>
        <w:t xml:space="preserve"> </w:t>
      </w:r>
    </w:p>
    <w:p w:rsidR="0020356E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rFonts w:ascii="Tahoma" w:hAnsi="Tahoma" w:cs="Tahoma"/>
          <w:color w:val="666666"/>
          <w:sz w:val="12"/>
          <w:szCs w:val="12"/>
          <w:shd w:val="clear" w:color="auto" w:fill="FFFFFF"/>
        </w:rPr>
      </w:pPr>
      <w:r w:rsidRPr="006D304A">
        <w:rPr>
          <w:rStyle w:val="a4"/>
          <w:color w:val="000000"/>
          <w:sz w:val="20"/>
          <w:szCs w:val="20"/>
        </w:rPr>
        <w:t xml:space="preserve">Телефон доверия </w:t>
      </w:r>
      <w:r>
        <w:rPr>
          <w:rStyle w:val="a4"/>
          <w:color w:val="000000"/>
          <w:sz w:val="20"/>
          <w:szCs w:val="20"/>
        </w:rPr>
        <w:t xml:space="preserve">ОМВД России по Октябрьскому району: </w:t>
      </w:r>
      <w:r>
        <w:rPr>
          <w:rFonts w:ascii="Tahoma" w:hAnsi="Tahoma" w:cs="Tahoma"/>
          <w:b/>
          <w:bCs/>
          <w:color w:val="666666"/>
          <w:sz w:val="12"/>
          <w:szCs w:val="12"/>
          <w:bdr w:val="none" w:sz="0" w:space="0" w:color="auto" w:frame="1"/>
          <w:shd w:val="clear" w:color="auto" w:fill="FFFFFF"/>
        </w:rPr>
        <w:t xml:space="preserve"> </w:t>
      </w:r>
      <w:r w:rsidRPr="006D304A">
        <w:rPr>
          <w:b/>
          <w:sz w:val="20"/>
          <w:szCs w:val="20"/>
        </w:rPr>
        <w:t>8(34678)2-1</w:t>
      </w:r>
      <w:r>
        <w:rPr>
          <w:b/>
          <w:sz w:val="20"/>
          <w:szCs w:val="20"/>
        </w:rPr>
        <w:t>0</w:t>
      </w:r>
      <w:r w:rsidRPr="006D304A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73.</w:t>
      </w:r>
    </w:p>
    <w:p w:rsidR="0020356E" w:rsidRPr="006D304A" w:rsidRDefault="0020356E" w:rsidP="0020356E">
      <w:pPr>
        <w:pStyle w:val="a3"/>
        <w:spacing w:before="120" w:beforeAutospacing="0" w:after="120" w:afterAutospacing="0"/>
        <w:jc w:val="both"/>
        <w:textAlignment w:val="top"/>
        <w:rPr>
          <w:color w:val="000000"/>
          <w:sz w:val="20"/>
          <w:szCs w:val="20"/>
        </w:rPr>
      </w:pPr>
      <w:r w:rsidRPr="006D304A">
        <w:rPr>
          <w:color w:val="000000"/>
          <w:sz w:val="20"/>
          <w:szCs w:val="20"/>
        </w:rPr>
        <w:t>Обращаем внимание жителей на то, что лица, уличенные в умышленной дезинформации (анонимных звонках), привлекаются к ответственности в соответствии с действующим законодательством.</w:t>
      </w:r>
    </w:p>
    <w:p w:rsidR="0020356E" w:rsidRPr="006D304A" w:rsidRDefault="0020356E" w:rsidP="0020356E">
      <w:pPr>
        <w:rPr>
          <w:rFonts w:ascii="Times New Roman" w:hAnsi="Times New Roman" w:cs="Times New Roman"/>
          <w:sz w:val="20"/>
          <w:szCs w:val="20"/>
        </w:rPr>
      </w:pPr>
    </w:p>
    <w:p w:rsidR="004A5F94" w:rsidRDefault="004A5F94"/>
    <w:sectPr w:rsidR="004A5F94" w:rsidSect="0020356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6E"/>
    <w:rsid w:val="0020356E"/>
    <w:rsid w:val="004A5F94"/>
    <w:rsid w:val="00F1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56E"/>
    <w:rPr>
      <w:b/>
      <w:bCs/>
    </w:rPr>
  </w:style>
  <w:style w:type="paragraph" w:styleId="a5">
    <w:name w:val="footer"/>
    <w:basedOn w:val="a"/>
    <w:link w:val="a6"/>
    <w:unhideWhenUsed/>
    <w:rsid w:val="002035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03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Notarius</dc:creator>
  <cp:keywords/>
  <dc:description/>
  <cp:lastModifiedBy>Notarius</cp:lastModifiedBy>
  <cp:revision>2</cp:revision>
  <dcterms:created xsi:type="dcterms:W3CDTF">2018-02-12T07:12:00Z</dcterms:created>
  <dcterms:modified xsi:type="dcterms:W3CDTF">2018-02-12T07:12:00Z</dcterms:modified>
</cp:coreProperties>
</file>